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CF5" w:rsidRDefault="00597CF5">
      <w:pPr>
        <w:spacing w:before="1"/>
        <w:rPr>
          <w:rFonts w:ascii="Times New Roman" w:eastAsia="Times New Roman" w:hAnsi="Times New Roman" w:cs="Times New Roman"/>
          <w:sz w:val="7"/>
          <w:szCs w:val="7"/>
        </w:rPr>
      </w:pPr>
    </w:p>
    <w:p w:rsidR="00597CF5" w:rsidRDefault="00597CF5">
      <w:pPr>
        <w:spacing w:line="200" w:lineRule="atLeast"/>
        <w:ind w:left="1007"/>
        <w:rPr>
          <w:rFonts w:ascii="Times New Roman" w:eastAsia="Times New Roman" w:hAnsi="Times New Roman" w:cs="Times New Roman"/>
          <w:sz w:val="20"/>
          <w:szCs w:val="20"/>
        </w:rPr>
      </w:pPr>
    </w:p>
    <w:p w:rsidR="00597CF5" w:rsidRDefault="00597CF5">
      <w:pPr>
        <w:rPr>
          <w:rFonts w:ascii="Times New Roman" w:eastAsia="Times New Roman" w:hAnsi="Times New Roman" w:cs="Times New Roman"/>
          <w:sz w:val="18"/>
          <w:szCs w:val="18"/>
        </w:rPr>
      </w:pPr>
    </w:p>
    <w:p w:rsidR="00597CF5" w:rsidRDefault="00597CF5">
      <w:pPr>
        <w:spacing w:line="20" w:lineRule="atLeast"/>
        <w:ind w:left="101"/>
        <w:rPr>
          <w:rFonts w:ascii="Corbel" w:eastAsia="Corbel" w:hAnsi="Corbel" w:cs="Corbel"/>
          <w:sz w:val="2"/>
          <w:szCs w:val="2"/>
        </w:rPr>
      </w:pPr>
    </w:p>
    <w:p w:rsidR="00597CF5" w:rsidRDefault="00597CF5">
      <w:pPr>
        <w:rPr>
          <w:rFonts w:ascii="Corbel" w:eastAsia="Corbel" w:hAnsi="Corbel" w:cs="Corbel"/>
          <w:sz w:val="20"/>
          <w:szCs w:val="20"/>
        </w:rPr>
      </w:pPr>
    </w:p>
    <w:p w:rsidR="00C9482A" w:rsidRPr="00C9482A" w:rsidRDefault="00C9482A" w:rsidP="00C9482A">
      <w:pPr>
        <w:keepNext/>
        <w:widowControl/>
        <w:spacing w:before="340" w:after="170" w:line="320" w:lineRule="exact"/>
        <w:jc w:val="center"/>
        <w:outlineLvl w:val="1"/>
        <w:rPr>
          <w:rFonts w:ascii="Corbel" w:eastAsia="Times New Roman" w:hAnsi="Corbel" w:cs="Times New Roman"/>
          <w:b/>
          <w:sz w:val="24"/>
          <w:szCs w:val="20"/>
          <w:lang w:val="en-GB"/>
        </w:rPr>
      </w:pPr>
      <w:bookmarkStart w:id="0" w:name="_Toc478381355"/>
      <w:r w:rsidRPr="00C9482A">
        <w:rPr>
          <w:rFonts w:ascii="Corbel" w:eastAsia="Times New Roman" w:hAnsi="Corbel" w:cs="Times New Roman"/>
          <w:b/>
          <w:color w:val="F05023"/>
          <w:sz w:val="40"/>
          <w:szCs w:val="40"/>
          <w:lang w:val="en-GB"/>
        </w:rPr>
        <w:t xml:space="preserve">Ministry of </w:t>
      </w:r>
      <w:r w:rsidR="003367F2">
        <w:rPr>
          <w:rFonts w:ascii="Corbel" w:eastAsia="Times New Roman" w:hAnsi="Corbel" w:cs="Times New Roman"/>
          <w:b/>
          <w:color w:val="F05023"/>
          <w:sz w:val="40"/>
          <w:szCs w:val="40"/>
          <w:lang w:val="en-GB"/>
        </w:rPr>
        <w:t xml:space="preserve">Tourism and </w:t>
      </w:r>
      <w:r w:rsidRPr="00C9482A">
        <w:rPr>
          <w:rFonts w:ascii="Corbel" w:eastAsia="Times New Roman" w:hAnsi="Corbel" w:cs="Times New Roman"/>
          <w:b/>
          <w:color w:val="F05023"/>
          <w:sz w:val="40"/>
          <w:szCs w:val="40"/>
          <w:lang w:val="en-GB"/>
        </w:rPr>
        <w:t>Environment, Albania</w:t>
      </w:r>
      <w:bookmarkEnd w:id="0"/>
    </w:p>
    <w:p w:rsidR="00C9482A" w:rsidRPr="00C9482A" w:rsidRDefault="00C9482A" w:rsidP="00C9482A">
      <w:pPr>
        <w:widowControl/>
        <w:jc w:val="center"/>
        <w:rPr>
          <w:rFonts w:ascii="Corbel" w:eastAsia="Times New Roman" w:hAnsi="Corbel" w:cs="Times New Roman"/>
          <w:b/>
          <w:sz w:val="24"/>
          <w:szCs w:val="20"/>
          <w:lang w:val="en-GB"/>
        </w:rPr>
      </w:pPr>
    </w:p>
    <w:p w:rsidR="00C9482A" w:rsidRPr="00C9482A" w:rsidRDefault="00C9482A" w:rsidP="00C9482A">
      <w:pPr>
        <w:widowControl/>
        <w:jc w:val="center"/>
        <w:rPr>
          <w:rFonts w:ascii="Corbel" w:eastAsia="Times New Roman" w:hAnsi="Corbel" w:cs="Times New Roman"/>
          <w:b/>
          <w:sz w:val="24"/>
          <w:szCs w:val="20"/>
          <w:lang w:val="en-GB"/>
        </w:rPr>
      </w:pPr>
    </w:p>
    <w:p w:rsidR="00C9482A" w:rsidRPr="00C9482A" w:rsidRDefault="00C9482A" w:rsidP="00C9482A">
      <w:pPr>
        <w:widowControl/>
        <w:jc w:val="center"/>
        <w:rPr>
          <w:rFonts w:ascii="Corbel" w:eastAsia="Times New Roman" w:hAnsi="Corbel" w:cs="Times New Roman"/>
          <w:b/>
          <w:sz w:val="24"/>
          <w:szCs w:val="20"/>
          <w:lang w:val="en-GB"/>
        </w:rPr>
      </w:pPr>
      <w:r w:rsidRPr="00C9482A">
        <w:rPr>
          <w:rFonts w:ascii="Corbel" w:eastAsia="Times New Roman" w:hAnsi="Corbel" w:cs="Times New Roman"/>
          <w:b/>
          <w:sz w:val="24"/>
          <w:szCs w:val="20"/>
          <w:lang w:val="en-GB"/>
        </w:rPr>
        <w:t>Project Reference No: 5386</w:t>
      </w:r>
    </w:p>
    <w:p w:rsidR="00C9482A" w:rsidRPr="00C9482A" w:rsidRDefault="00C9482A" w:rsidP="00C9482A">
      <w:pPr>
        <w:widowControl/>
        <w:jc w:val="both"/>
        <w:rPr>
          <w:rFonts w:ascii="Corbel" w:eastAsia="Times New Roman" w:hAnsi="Corbel" w:cs="Times New Roman"/>
          <w:sz w:val="24"/>
          <w:szCs w:val="20"/>
          <w:lang w:val="en-GB"/>
        </w:rPr>
      </w:pPr>
    </w:p>
    <w:p w:rsidR="00C9482A" w:rsidRPr="00C9482A" w:rsidRDefault="00C9482A" w:rsidP="00C9482A">
      <w:pPr>
        <w:widowControl/>
        <w:pBdr>
          <w:bottom w:val="single" w:sz="8" w:space="4" w:color="4F81BD" w:themeColor="accent1"/>
        </w:pBdr>
        <w:spacing w:after="300"/>
        <w:contextualSpacing/>
        <w:jc w:val="center"/>
        <w:rPr>
          <w:rFonts w:ascii="Corbel" w:eastAsiaTheme="majorEastAsia" w:hAnsi="Corbel" w:cstheme="majorBidi"/>
          <w:b/>
          <w:color w:val="17365D" w:themeColor="text2" w:themeShade="BF"/>
          <w:spacing w:val="5"/>
          <w:kern w:val="28"/>
          <w:sz w:val="44"/>
          <w:szCs w:val="44"/>
          <w:lang w:val="en-GB"/>
        </w:rPr>
      </w:pPr>
      <w:r w:rsidRPr="00C9482A">
        <w:rPr>
          <w:rFonts w:ascii="Corbel" w:eastAsiaTheme="majorEastAsia" w:hAnsi="Corbel" w:cstheme="majorBidi"/>
          <w:b/>
          <w:color w:val="17365D" w:themeColor="text2" w:themeShade="BF"/>
          <w:spacing w:val="5"/>
          <w:kern w:val="28"/>
          <w:sz w:val="44"/>
          <w:szCs w:val="44"/>
          <w:lang w:val="en-GB"/>
        </w:rPr>
        <w:t>ALBANIA: "BUILDING THE RESILIENCE OF KUNE-VAINI LAGOON THROUGH ECOSYSTEM-BASED ADAPTATION (EbA)"</w:t>
      </w:r>
    </w:p>
    <w:p w:rsidR="00C9482A" w:rsidRPr="00C9482A" w:rsidRDefault="00C9482A" w:rsidP="00C9482A">
      <w:pPr>
        <w:widowControl/>
        <w:pBdr>
          <w:bottom w:val="single" w:sz="8" w:space="4" w:color="4F81BD" w:themeColor="accent1"/>
        </w:pBdr>
        <w:spacing w:after="300"/>
        <w:contextualSpacing/>
        <w:jc w:val="center"/>
        <w:rPr>
          <w:rFonts w:ascii="Corbel" w:eastAsiaTheme="majorEastAsia" w:hAnsi="Corbel" w:cstheme="majorBidi"/>
          <w:b/>
          <w:color w:val="17365D" w:themeColor="text2" w:themeShade="BF"/>
          <w:spacing w:val="5"/>
          <w:kern w:val="28"/>
          <w:sz w:val="44"/>
          <w:szCs w:val="44"/>
          <w:lang w:val="en-GB"/>
        </w:rPr>
      </w:pPr>
      <w:r w:rsidRPr="00C9482A">
        <w:rPr>
          <w:rFonts w:ascii="Corbel" w:eastAsiaTheme="majorEastAsia" w:hAnsi="Corbel" w:cstheme="majorBidi"/>
          <w:b/>
          <w:color w:val="17365D" w:themeColor="text2" w:themeShade="BF"/>
          <w:spacing w:val="5"/>
          <w:kern w:val="28"/>
          <w:sz w:val="44"/>
          <w:szCs w:val="44"/>
          <w:lang w:val="en-GB"/>
        </w:rPr>
        <w:t>(SPECIAL CLIMATE CHANGE FUND)</w:t>
      </w: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center"/>
        <w:rPr>
          <w:rFonts w:ascii="Times New Roman" w:eastAsia="Times New Roman" w:hAnsi="Times New Roman" w:cs="Times New Roman"/>
          <w:sz w:val="24"/>
          <w:szCs w:val="20"/>
          <w:lang w:val="en-GB"/>
        </w:rPr>
      </w:pPr>
      <w:r w:rsidRPr="00C9482A">
        <w:rPr>
          <w:rFonts w:ascii="Calibri" w:eastAsia="Calibri" w:hAnsi="Calibri" w:cs="Times New Roman"/>
          <w:b/>
          <w:i/>
          <w:noProof/>
          <w:sz w:val="32"/>
          <w:szCs w:val="32"/>
        </w:rPr>
        <w:drawing>
          <wp:inline distT="0" distB="0" distL="0" distR="0">
            <wp:extent cx="4724400" cy="2552700"/>
            <wp:effectExtent l="0" t="0" r="0" b="0"/>
            <wp:docPr id="2" name="Picture 2" descr="46349988_c08850b0e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349988_c08850b0e3_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552700"/>
                    </a:xfrm>
                    <a:prstGeom prst="rect">
                      <a:avLst/>
                    </a:prstGeom>
                    <a:noFill/>
                    <a:ln>
                      <a:noFill/>
                    </a:ln>
                  </pic:spPr>
                </pic:pic>
              </a:graphicData>
            </a:graphic>
          </wp:inline>
        </w:drawing>
      </w: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both"/>
        <w:rPr>
          <w:rFonts w:ascii="Times New Roman" w:eastAsia="Times New Roman" w:hAnsi="Times New Roman" w:cs="Times New Roman"/>
          <w:sz w:val="24"/>
          <w:szCs w:val="20"/>
          <w:lang w:val="en-GB"/>
        </w:rPr>
      </w:pPr>
    </w:p>
    <w:p w:rsidR="00C9482A" w:rsidRPr="00C9482A" w:rsidRDefault="00C9482A" w:rsidP="00C9482A">
      <w:pPr>
        <w:widowControl/>
        <w:jc w:val="center"/>
        <w:rPr>
          <w:rFonts w:ascii="Times New Roman" w:eastAsia="Times New Roman" w:hAnsi="Times New Roman" w:cs="Times New Roman"/>
          <w:sz w:val="24"/>
          <w:szCs w:val="20"/>
          <w:lang w:val="en-GB"/>
        </w:rPr>
      </w:pPr>
    </w:p>
    <w:p w:rsidR="00C9482A" w:rsidRPr="00C9482A" w:rsidRDefault="00C9482A" w:rsidP="00C9482A">
      <w:pPr>
        <w:widowControl/>
        <w:jc w:val="center"/>
        <w:rPr>
          <w:rFonts w:ascii="Corbel" w:eastAsia="Times New Roman" w:hAnsi="Corbel" w:cs="Times New Roman"/>
          <w:b/>
          <w:sz w:val="32"/>
          <w:szCs w:val="32"/>
          <w:lang w:val="en-GB"/>
        </w:rPr>
      </w:pPr>
      <w:bookmarkStart w:id="1" w:name="_Toc461621547"/>
      <w:r w:rsidRPr="00C9482A">
        <w:rPr>
          <w:rFonts w:ascii="Corbel" w:eastAsia="Times New Roman" w:hAnsi="Corbel" w:cs="Times New Roman"/>
          <w:b/>
          <w:sz w:val="32"/>
          <w:szCs w:val="32"/>
          <w:lang w:val="en-GB"/>
        </w:rPr>
        <w:t xml:space="preserve">Ecosystem-Based Adaptation </w:t>
      </w:r>
      <w:r>
        <w:rPr>
          <w:rFonts w:ascii="Corbel" w:eastAsia="Times New Roman" w:hAnsi="Corbel" w:cs="Times New Roman"/>
          <w:b/>
          <w:sz w:val="32"/>
          <w:szCs w:val="32"/>
          <w:lang w:val="en-GB"/>
        </w:rPr>
        <w:t>Training Manual</w:t>
      </w:r>
      <w:r w:rsidR="008C1855">
        <w:rPr>
          <w:rFonts w:ascii="Corbel" w:eastAsia="Times New Roman" w:hAnsi="Corbel" w:cs="Times New Roman"/>
          <w:b/>
          <w:sz w:val="32"/>
          <w:szCs w:val="32"/>
          <w:lang w:val="en-GB"/>
        </w:rPr>
        <w:t xml:space="preserve"> for Albania</w:t>
      </w:r>
      <w:bookmarkEnd w:id="1"/>
    </w:p>
    <w:p w:rsidR="00C9482A" w:rsidRPr="00C9482A" w:rsidRDefault="00C9482A" w:rsidP="00C9482A">
      <w:pPr>
        <w:widowControl/>
        <w:jc w:val="center"/>
        <w:rPr>
          <w:rFonts w:ascii="Corbel" w:eastAsia="Times New Roman" w:hAnsi="Corbel" w:cs="Times New Roman"/>
          <w:b/>
          <w:sz w:val="32"/>
          <w:szCs w:val="32"/>
          <w:lang w:val="en-GB"/>
        </w:rPr>
      </w:pPr>
    </w:p>
    <w:p w:rsidR="00C9482A" w:rsidRPr="00C9482A" w:rsidRDefault="00C9482A" w:rsidP="00C9482A">
      <w:pPr>
        <w:keepNext/>
        <w:widowControl/>
        <w:spacing w:before="340" w:after="170" w:line="320" w:lineRule="exact"/>
        <w:jc w:val="center"/>
        <w:outlineLvl w:val="1"/>
        <w:rPr>
          <w:rFonts w:ascii="Corbel" w:eastAsia="Times New Roman" w:hAnsi="Corbel" w:cs="Times New Roman"/>
          <w:b/>
          <w:color w:val="F05023"/>
          <w:sz w:val="32"/>
          <w:szCs w:val="20"/>
          <w:lang w:val="en-GB"/>
        </w:rPr>
      </w:pPr>
      <w:bookmarkStart w:id="2" w:name="_Toc478381356"/>
      <w:r>
        <w:rPr>
          <w:rFonts w:ascii="Corbel" w:eastAsia="Times New Roman" w:hAnsi="Corbel" w:cs="Times New Roman"/>
          <w:b/>
          <w:color w:val="F05023"/>
          <w:sz w:val="32"/>
          <w:szCs w:val="20"/>
          <w:lang w:val="en-GB"/>
        </w:rPr>
        <w:t xml:space="preserve">November </w:t>
      </w:r>
      <w:r w:rsidRPr="00C9482A">
        <w:rPr>
          <w:rFonts w:ascii="Corbel" w:eastAsia="Times New Roman" w:hAnsi="Corbel" w:cs="Times New Roman"/>
          <w:b/>
          <w:color w:val="F05023"/>
          <w:sz w:val="32"/>
          <w:szCs w:val="20"/>
          <w:lang w:val="en-GB"/>
        </w:rPr>
        <w:t>201</w:t>
      </w:r>
      <w:bookmarkEnd w:id="2"/>
      <w:r w:rsidR="005E4A2E">
        <w:rPr>
          <w:rFonts w:ascii="Corbel" w:eastAsia="Times New Roman" w:hAnsi="Corbel" w:cs="Times New Roman"/>
          <w:b/>
          <w:color w:val="F05023"/>
          <w:sz w:val="32"/>
          <w:szCs w:val="20"/>
          <w:lang w:val="en-GB"/>
        </w:rPr>
        <w:t>8</w:t>
      </w:r>
    </w:p>
    <w:p w:rsidR="00597CF5" w:rsidRDefault="00E8180A">
      <w:pPr>
        <w:rPr>
          <w:rFonts w:ascii="Corbel" w:eastAsia="Corbel" w:hAnsi="Corbel" w:cs="Corbel"/>
          <w:sz w:val="20"/>
          <w:szCs w:val="20"/>
        </w:rPr>
      </w:pPr>
      <w:r w:rsidRPr="00E8180A">
        <w:rPr>
          <w:noProof/>
        </w:rPr>
        <w:pict>
          <v:group id="Group 14" o:spid="_x0000_s1026" style="position:absolute;margin-left:9.65pt;margin-top:11.45pt;width:467.25pt;height:106.5pt;z-index:251684864;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VB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ZDFjMDc4YTAtMjc0Ni00&#10;MmIyLWIwZDEtMjVhZWRmZjhmYjFlPC9zdFJlZjppbnN0YW5jZUlEPgogICAgICAgICAgICA8c3RS&#10;ZWY6ZG9jdW1lbnRJRD54bXAuZGlkOjFiNjY5MGVkLTI4YTgtYzE0MS05NDc5LWI2YTljZjZiZTY1&#10;MT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FhYWM3OTEtNmNkYy01MjQ1LThjOTMtMTM4ZmZiY2JmODhkPC9zdEV2&#10;dDppbnN0YW5jZUlEPgogICAgICAgICAgICAgICAgICA8c3RFdnQ6d2hlbj4yMDE3LTA3LTI3VDE1&#10;OjE1OjUwKzAyOjAwPC9zdEV2dDp3aGVuPgogICAgICAgICAgICAgICAgICA8c3RFdnQ6c29mdHdh&#10;cmVBZ2VudD5BZG9iZSBJbGx1c3RyYXRvciBDQyAyMDE1IChXaW5kb3dz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L0/CAAAA2wAAAA8AAABkcnMvZG93bnJldi54bWxET01rwkAQvQv+h2UEL2I2FlpKmlVUKHjw&#10;0Gpbr0N2mmybnY3Z1ST/vlsQvM3jfU6+6m0trtR641jBIklBEBdOGy4VfBxf588gfEDWWDsmBQN5&#10;WC3Hoxwz7Tp+p+shlCKGsM9QQRVCk0npi4os+sQ1xJH7dq3FEGFbSt1iF8NtLR/S9ElaNBwbKmxo&#10;W1Hxe7hYBbOvdNgZ4z83P+e3xp3sZW+2pNR00q9fQATqw118c+90nP8I/7/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1y9PwgAAANsAAAAPAAAAAAAAAAAAAAAAAJ8C&#10;AABkcnMvZG93bnJldi54bWxQSwUGAAAAAAQABAD3AAAAjgMAAAAA&#10;">
              <v:imagedata r:id="rId9" o:title="donor logo" cropright="23119f" chromakey="white"/>
            </v:shape>
            <v:shape id="Picture 47" o:spid="_x0000_s1028"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Yjm+AAAA2wAAAA8AAABkcnMvZG93bnJldi54bWxET0uLwjAQvi/4H8IIe1sT9yBSjVIfC16t&#10;XrwNzdgWm0ltYlv//UYQvM3H95zlerC16Kj1lWMN04kCQZw7U3Gh4Xz6+5mD8AHZYO2YNDzJw3o1&#10;+lpiYlzPR+qyUIgYwj5BDWUITSKlz0uy6CeuIY7c1bUWQ4RtIU2LfQy3tfxVaiYtVhwbSmxoW1J+&#10;yx5WQ5o1li/3PuuPqtql3V5t1Pys9fd4SBcgAg3hI367DybOn8Hrl3iA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iYjm+AAAA2wAAAA8AAAAAAAAAAAAAAAAAnwIAAGRy&#10;cy9kb3ducmV2LnhtbFBLBQYAAAAABAAEAPcAAACKAwAAAAA=&#10;">
              <v:imagedata r:id="rId10" o:title="ministria_turizmit"/>
            </v:shape>
            <w10:wrap anchorx="margin"/>
          </v:group>
        </w:pict>
      </w: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rPr>
          <w:rFonts w:ascii="Corbel" w:eastAsia="Corbel" w:hAnsi="Corbel" w:cs="Corbel"/>
          <w:sz w:val="20"/>
          <w:szCs w:val="20"/>
        </w:rPr>
      </w:pPr>
    </w:p>
    <w:p w:rsidR="00597CF5" w:rsidRDefault="00597CF5">
      <w:pPr>
        <w:spacing w:before="5"/>
        <w:rPr>
          <w:rFonts w:ascii="Corbel" w:eastAsia="Corbel" w:hAnsi="Corbel" w:cs="Corbel"/>
          <w:sz w:val="17"/>
          <w:szCs w:val="17"/>
        </w:rPr>
      </w:pPr>
    </w:p>
    <w:p w:rsidR="00597CF5" w:rsidRDefault="00597CF5">
      <w:pPr>
        <w:spacing w:line="200" w:lineRule="atLeast"/>
        <w:ind w:left="140"/>
        <w:rPr>
          <w:rFonts w:ascii="Corbel" w:eastAsia="Corbel" w:hAnsi="Corbel" w:cs="Corbel"/>
          <w:sz w:val="20"/>
          <w:szCs w:val="20"/>
        </w:rPr>
      </w:pPr>
    </w:p>
    <w:p w:rsidR="00597CF5" w:rsidRDefault="00597CF5">
      <w:pPr>
        <w:rPr>
          <w:rFonts w:ascii="Corbel" w:eastAsia="Corbel" w:hAnsi="Corbel" w:cs="Corbel"/>
          <w:sz w:val="20"/>
          <w:szCs w:val="20"/>
        </w:rPr>
      </w:pPr>
    </w:p>
    <w:p w:rsidR="00322B23" w:rsidRDefault="00322B23" w:rsidP="00322B23">
      <w:pPr>
        <w:spacing w:before="168" w:line="660" w:lineRule="auto"/>
        <w:ind w:right="1916"/>
        <w:rPr>
          <w:rFonts w:ascii="Corbel"/>
          <w:b/>
          <w:sz w:val="32"/>
        </w:rPr>
      </w:pPr>
    </w:p>
    <w:p w:rsidR="00597CF5" w:rsidRDefault="00597CF5">
      <w:pPr>
        <w:rPr>
          <w:rFonts w:ascii="Corbel" w:eastAsia="Corbel" w:hAnsi="Corbel" w:cs="Corbel"/>
          <w:b/>
          <w:bCs/>
          <w:sz w:val="20"/>
          <w:szCs w:val="20"/>
        </w:rPr>
      </w:pPr>
    </w:p>
    <w:p w:rsidR="00597CF5" w:rsidRDefault="00597CF5">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C9482A" w:rsidRDefault="00C9482A">
      <w:pPr>
        <w:rPr>
          <w:rFonts w:ascii="Corbel"/>
          <w:b/>
          <w:color w:val="17365D" w:themeColor="text2" w:themeShade="BF"/>
          <w:spacing w:val="-1"/>
          <w:sz w:val="40"/>
        </w:rPr>
      </w:pPr>
    </w:p>
    <w:p w:rsidR="00C9482A" w:rsidRDefault="00C9482A" w:rsidP="00041A0E">
      <w:pPr>
        <w:spacing w:before="17"/>
        <w:jc w:val="right"/>
        <w:rPr>
          <w:rFonts w:ascii="Corbel"/>
          <w:b/>
          <w:color w:val="17365D" w:themeColor="text2" w:themeShade="BF"/>
          <w:spacing w:val="-1"/>
          <w:sz w:val="40"/>
        </w:rPr>
      </w:pPr>
    </w:p>
    <w:p w:rsidR="00041A0E" w:rsidRPr="00041A0E" w:rsidRDefault="00C9482A" w:rsidP="00041A0E">
      <w:pPr>
        <w:spacing w:before="17"/>
        <w:jc w:val="right"/>
        <w:rPr>
          <w:rFonts w:ascii="Corbel"/>
          <w:b/>
          <w:color w:val="17365D" w:themeColor="text2" w:themeShade="BF"/>
          <w:spacing w:val="-1"/>
          <w:sz w:val="40"/>
        </w:rPr>
      </w:pPr>
      <w:r>
        <w:rPr>
          <w:rFonts w:ascii="Corbel"/>
          <w:b/>
          <w:color w:val="17365D" w:themeColor="text2" w:themeShade="BF"/>
          <w:spacing w:val="-1"/>
          <w:sz w:val="40"/>
        </w:rPr>
        <w:t>Ecosystem Based Adaptation</w:t>
      </w:r>
    </w:p>
    <w:p w:rsidR="00597CF5" w:rsidRPr="00322B23" w:rsidRDefault="00FD4FB7" w:rsidP="00322B23">
      <w:pPr>
        <w:spacing w:before="17"/>
        <w:jc w:val="right"/>
        <w:rPr>
          <w:rFonts w:ascii="Corbel" w:eastAsia="Corbel" w:hAnsi="Corbel" w:cs="Corbel"/>
          <w:color w:val="17365D" w:themeColor="text2" w:themeShade="BF"/>
          <w:sz w:val="40"/>
          <w:szCs w:val="40"/>
        </w:rPr>
      </w:pPr>
      <w:r>
        <w:rPr>
          <w:rFonts w:ascii="Corbel"/>
          <w:b/>
          <w:color w:val="17365D" w:themeColor="text2" w:themeShade="BF"/>
          <w:spacing w:val="-1"/>
          <w:sz w:val="40"/>
        </w:rPr>
        <w:t xml:space="preserve">Training </w:t>
      </w:r>
      <w:r w:rsidR="00F636F0">
        <w:rPr>
          <w:rFonts w:ascii="Corbel"/>
          <w:b/>
          <w:color w:val="17365D" w:themeColor="text2" w:themeShade="BF"/>
          <w:spacing w:val="-1"/>
          <w:sz w:val="40"/>
        </w:rPr>
        <w:t>Manual</w:t>
      </w:r>
      <w:r w:rsidR="008C1855">
        <w:rPr>
          <w:rFonts w:ascii="Corbel"/>
          <w:b/>
          <w:color w:val="17365D" w:themeColor="text2" w:themeShade="BF"/>
          <w:spacing w:val="-1"/>
          <w:sz w:val="40"/>
        </w:rPr>
        <w:t xml:space="preserve"> for Albania</w:t>
      </w:r>
    </w:p>
    <w:p w:rsidR="00597CF5" w:rsidRPr="00322B23" w:rsidRDefault="00597CF5" w:rsidP="00322B23">
      <w:pPr>
        <w:spacing w:before="11"/>
        <w:jc w:val="right"/>
        <w:rPr>
          <w:rFonts w:ascii="Corbel" w:eastAsia="Corbel" w:hAnsi="Corbel" w:cs="Corbel"/>
          <w:b/>
          <w:bCs/>
          <w:color w:val="17365D" w:themeColor="text2" w:themeShade="BF"/>
          <w:sz w:val="31"/>
          <w:szCs w:val="31"/>
        </w:rPr>
      </w:pPr>
    </w:p>
    <w:p w:rsidR="00597CF5" w:rsidRPr="00322B23" w:rsidRDefault="00597CF5" w:rsidP="00322B23">
      <w:pPr>
        <w:ind w:left="90" w:firstLine="496"/>
        <w:jc w:val="right"/>
        <w:rPr>
          <w:rFonts w:ascii="Corbel" w:eastAsia="Corbel" w:hAnsi="Corbel" w:cs="Corbel"/>
          <w:color w:val="17365D" w:themeColor="text2" w:themeShade="BF"/>
          <w:sz w:val="32"/>
          <w:szCs w:val="32"/>
        </w:rPr>
      </w:pPr>
    </w:p>
    <w:p w:rsidR="00597CF5" w:rsidRPr="00322B23" w:rsidRDefault="00597CF5" w:rsidP="00322B23">
      <w:pPr>
        <w:jc w:val="right"/>
        <w:rPr>
          <w:rFonts w:ascii="Corbel" w:eastAsia="Corbel" w:hAnsi="Corbel" w:cs="Corbel"/>
          <w:color w:val="17365D" w:themeColor="text2" w:themeShade="BF"/>
          <w:sz w:val="32"/>
          <w:szCs w:val="32"/>
        </w:rPr>
      </w:pPr>
    </w:p>
    <w:p w:rsidR="00597CF5" w:rsidRPr="00322B23" w:rsidRDefault="00597CF5" w:rsidP="00322B23">
      <w:pPr>
        <w:spacing w:before="11"/>
        <w:jc w:val="right"/>
        <w:rPr>
          <w:rFonts w:ascii="Corbel" w:eastAsia="Corbel" w:hAnsi="Corbel" w:cs="Corbel"/>
          <w:color w:val="17365D" w:themeColor="text2" w:themeShade="BF"/>
          <w:sz w:val="42"/>
          <w:szCs w:val="42"/>
        </w:rPr>
      </w:pPr>
    </w:p>
    <w:p w:rsidR="00597CF5" w:rsidRPr="00322B23" w:rsidRDefault="00130D0C" w:rsidP="00322B23">
      <w:pPr>
        <w:tabs>
          <w:tab w:val="left" w:pos="2566"/>
        </w:tabs>
        <w:jc w:val="right"/>
        <w:rPr>
          <w:rFonts w:ascii="Corbel" w:eastAsia="Corbel" w:hAnsi="Corbel" w:cs="Corbel"/>
          <w:b/>
          <w:color w:val="17365D" w:themeColor="text2" w:themeShade="BF"/>
          <w:sz w:val="32"/>
          <w:szCs w:val="32"/>
        </w:rPr>
      </w:pPr>
      <w:r w:rsidRPr="00322B23">
        <w:rPr>
          <w:rFonts w:ascii="Corbel" w:hAnsi="Corbel"/>
          <w:b/>
          <w:color w:val="17365D" w:themeColor="text2" w:themeShade="BF"/>
          <w:spacing w:val="-1"/>
          <w:sz w:val="32"/>
          <w:szCs w:val="32"/>
        </w:rPr>
        <w:t>Submitted</w:t>
      </w:r>
      <w:r w:rsidRPr="00322B23">
        <w:rPr>
          <w:rFonts w:ascii="Corbel" w:hAnsi="Corbel"/>
          <w:b/>
          <w:color w:val="17365D" w:themeColor="text2" w:themeShade="BF"/>
          <w:sz w:val="32"/>
          <w:szCs w:val="32"/>
        </w:rPr>
        <w:t>by:</w:t>
      </w:r>
      <w:r w:rsidR="00FD4FB7">
        <w:rPr>
          <w:rFonts w:ascii="Corbel" w:hAnsi="Corbel"/>
          <w:b/>
          <w:color w:val="17365D" w:themeColor="text2" w:themeShade="BF"/>
          <w:spacing w:val="-1"/>
          <w:sz w:val="32"/>
          <w:szCs w:val="32"/>
        </w:rPr>
        <w:t>Jonathan McCue</w:t>
      </w:r>
    </w:p>
    <w:p w:rsidR="0007693B" w:rsidRPr="00322B23" w:rsidRDefault="0007693B" w:rsidP="00322B23">
      <w:pPr>
        <w:tabs>
          <w:tab w:val="left" w:pos="2566"/>
        </w:tabs>
        <w:ind w:left="406"/>
        <w:jc w:val="right"/>
        <w:rPr>
          <w:rFonts w:ascii="Corbel" w:eastAsia="Corbel" w:hAnsi="Corbel" w:cs="Corbel"/>
          <w:b/>
          <w:color w:val="17365D" w:themeColor="text2" w:themeShade="BF"/>
          <w:sz w:val="32"/>
          <w:szCs w:val="32"/>
        </w:rPr>
      </w:pPr>
    </w:p>
    <w:p w:rsidR="0007693B" w:rsidRPr="0007693B" w:rsidRDefault="0007693B" w:rsidP="00322B23">
      <w:pPr>
        <w:tabs>
          <w:tab w:val="left" w:pos="2566"/>
        </w:tabs>
        <w:ind w:left="406"/>
        <w:jc w:val="right"/>
        <w:rPr>
          <w:rFonts w:ascii="Corbel" w:eastAsia="Corbel" w:hAnsi="Corbel" w:cs="Corbel"/>
          <w:b/>
          <w:sz w:val="32"/>
          <w:szCs w:val="32"/>
        </w:rPr>
      </w:pPr>
    </w:p>
    <w:p w:rsidR="00597CF5" w:rsidRPr="0007693B" w:rsidRDefault="00C9482A" w:rsidP="00322B23">
      <w:pPr>
        <w:ind w:left="2160" w:firstLine="720"/>
        <w:jc w:val="right"/>
        <w:rPr>
          <w:rFonts w:ascii="Corbel" w:hAnsi="Corbel"/>
          <w:b/>
          <w:bCs/>
          <w:sz w:val="32"/>
          <w:szCs w:val="32"/>
        </w:rPr>
      </w:pPr>
      <w:r>
        <w:rPr>
          <w:rFonts w:ascii="Corbel" w:hAnsi="Corbel"/>
          <w:b/>
          <w:sz w:val="32"/>
          <w:szCs w:val="32"/>
        </w:rPr>
        <w:t xml:space="preserve">November </w:t>
      </w:r>
      <w:r w:rsidR="00C25B8F">
        <w:rPr>
          <w:rFonts w:ascii="Corbel" w:hAnsi="Corbel"/>
          <w:b/>
          <w:sz w:val="32"/>
          <w:szCs w:val="32"/>
        </w:rPr>
        <w:t>2018</w:t>
      </w:r>
    </w:p>
    <w:p w:rsidR="00597CF5" w:rsidRDefault="00597CF5"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022668" w:rsidP="00322B23">
      <w:pPr>
        <w:spacing w:before="2"/>
        <w:jc w:val="right"/>
        <w:rPr>
          <w:rFonts w:ascii="Corbel" w:eastAsia="Corbel" w:hAnsi="Corbel" w:cs="Corbel"/>
          <w:b/>
          <w:bCs/>
          <w:sz w:val="15"/>
          <w:szCs w:val="15"/>
        </w:rPr>
      </w:pPr>
      <w:r>
        <w:rPr>
          <w:noProof/>
        </w:rPr>
        <w:drawing>
          <wp:inline distT="0" distB="0" distL="0" distR="0">
            <wp:extent cx="502920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57575"/>
                    </a:xfrm>
                    <a:prstGeom prst="rect">
                      <a:avLst/>
                    </a:prstGeom>
                    <a:noFill/>
                    <a:ln>
                      <a:noFill/>
                    </a:ln>
                  </pic:spPr>
                </pic:pic>
              </a:graphicData>
            </a:graphic>
          </wp:inline>
        </w:drawing>
      </w: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FD4FB7" w:rsidP="00322B23">
      <w:pPr>
        <w:spacing w:before="2"/>
        <w:jc w:val="right"/>
        <w:rPr>
          <w:rFonts w:ascii="Corbel" w:eastAsia="Corbel" w:hAnsi="Corbel" w:cs="Corbel"/>
          <w:b/>
          <w:bCs/>
          <w:sz w:val="15"/>
          <w:szCs w:val="15"/>
        </w:rPr>
      </w:pPr>
    </w:p>
    <w:p w:rsidR="00FD4FB7" w:rsidRDefault="00E8180A" w:rsidP="00322B23">
      <w:pPr>
        <w:spacing w:before="2"/>
        <w:jc w:val="right"/>
        <w:rPr>
          <w:rFonts w:ascii="Corbel" w:eastAsia="Corbel" w:hAnsi="Corbel" w:cs="Corbel"/>
          <w:b/>
          <w:bCs/>
          <w:sz w:val="15"/>
          <w:szCs w:val="15"/>
        </w:rPr>
      </w:pPr>
      <w:r w:rsidRPr="00E8180A">
        <w:rPr>
          <w:noProof/>
        </w:rPr>
        <w:pict>
          <v:group id="Group 3" o:spid="_x0000_s1050" style="position:absolute;left:0;text-align:left;margin-left:21.65pt;margin-top:-28.8pt;width:467.25pt;height:106.5pt;z-index:251691008;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U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dXVpZDpkMWMwNzhhMC0yNzQ2&#10;LTQyYjItYjBkMS0yNWFlZGZmOGZiMWU8L3N0UmVmOmluc3RhbmNlSUQ+CiAgICAgICAgICAgIDxz&#10;dFJlZjpkb2N1bWVudElEPnhtcC5kaWQ6MWI2NjkwZWQtMjhhOC1jMTQxLTk0NzktYjZhOWNmNmJl&#10;NjUx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wMWFhYzc5MS02Y2RjLTUyNDUtOGM5My0xMzhmZmJjYmY4OGQ8L3N0&#10;RXZ0Omluc3RhbmNlSUQ+CiAgICAgICAgICAgICAgICAgIDxzdEV2dDp3aGVuPjIwMTctMDctMjdU&#10;MTU6MTU6NTArMDI6MDA8L3N0RXZ0OndoZW4+CiAgICAgICAgICAgICAgICAgIDxzdEV2dDpzb2Z0&#10;d2FyZUFnZW50PkFkb2JlIElsbHVzdHJhdG9yIENDIDIwMTUgKFdpbmRvd3M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">
            <v:shape id="Picture 3" o:spid="_x0000_s1052"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GLHCAAAA2gAAAA8AAABkcnMvZG93bnJldi54bWxEj0+LwjAUxO8LfofwhL0smq6gSDWKCoKH&#10;Pfjf66N5ttHmpdtErd/eCAt7HGbmN8x42thS3Kn2xrGC724Cgjhz2nCuYL9bdoYgfEDWWDomBU/y&#10;MJ20PsaYavfgDd23IRcRwj5FBUUIVSqlzwqy6LuuIo7e2dUWQ5R1LnWNjwi3pewlyUBaNBwXCqxo&#10;UVB23d6sgq9j8lwZ4w/zy++6cid7+zELUuqz3cxGIAI14T/8115pBX14X4k3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hixwgAAANoAAAAPAAAAAAAAAAAAAAAAAJ8C&#10;AABkcnMvZG93bnJldi54bWxQSwUGAAAAAAQABAD3AAAAjgMAAAAA&#10;">
              <v:imagedata r:id="rId9" o:title="donor logo" cropright="23119f" chromakey="white"/>
            </v:shape>
            <v:shape id="Picture 47" o:spid="_x0000_s1051"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9VXBAAAA2gAAAA8AAABkcnMvZG93bnJldi54bWxEj8FqwzAQRO+B/oPYQm+x1B6a4EYJTtJC&#10;rnF9yW2xtraJtXIl1Xb/vgoEehxm5g2z2c22FyP50DnW8JwpEMS1Mx03GqrPj+UaRIjIBnvHpOGX&#10;Auy2D4sN5sZNfKaxjI1IEA45amhjHHIpQ92SxZC5gTh5X85bjEn6RhqPU4LbXr4o9SotdpwWWhzo&#10;0FJ9LX+shqIcLF++p3I6q+5YjO9qr9aV1k+Pc/EGItIc/8P39sloWMHtSro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H9VXBAAAA2gAAAA8AAAAAAAAAAAAAAAAAnwIA&#10;AGRycy9kb3ducmV2LnhtbFBLBQYAAAAABAAEAPcAAACNAwAAAAA=&#10;">
              <v:imagedata r:id="rId10" o:title="ministria_turizmit"/>
            </v:shape>
            <w10:wrap anchorx="margin"/>
          </v:group>
        </w:pict>
      </w:r>
    </w:p>
    <w:p w:rsidR="00FD4FB7" w:rsidRDefault="00FD4FB7" w:rsidP="00322B23">
      <w:pPr>
        <w:spacing w:before="2"/>
        <w:jc w:val="right"/>
        <w:rPr>
          <w:rFonts w:ascii="Corbel" w:eastAsia="Corbel" w:hAnsi="Corbel" w:cs="Corbel"/>
          <w:b/>
          <w:bCs/>
          <w:sz w:val="15"/>
          <w:szCs w:val="15"/>
        </w:rPr>
      </w:pPr>
    </w:p>
    <w:p w:rsidR="00597CF5" w:rsidRDefault="00597CF5">
      <w:pPr>
        <w:spacing w:line="200" w:lineRule="atLeast"/>
        <w:ind w:left="406"/>
        <w:rPr>
          <w:rFonts w:ascii="Corbel" w:eastAsia="Corbel" w:hAnsi="Corbel" w:cs="Corbel"/>
          <w:sz w:val="20"/>
          <w:szCs w:val="20"/>
        </w:rPr>
      </w:pPr>
    </w:p>
    <w:p w:rsidR="00322B23" w:rsidRDefault="00322B23" w:rsidP="00041A0E">
      <w:pPr>
        <w:jc w:val="cente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322B23" w:rsidRDefault="00322B23">
      <w:pPr>
        <w:rPr>
          <w:rFonts w:ascii="Corbel" w:eastAsia="Corbel" w:hAnsi="Corbel" w:cs="Corbel"/>
          <w:b/>
          <w:bCs/>
          <w:sz w:val="20"/>
          <w:szCs w:val="20"/>
        </w:rPr>
      </w:pPr>
    </w:p>
    <w:p w:rsidR="00597CF5" w:rsidRDefault="00E8180A">
      <w:pPr>
        <w:spacing w:line="200" w:lineRule="atLeast"/>
        <w:rPr>
          <w:rFonts w:ascii="Corbel" w:eastAsia="Corbel" w:hAnsi="Corbel" w:cs="Corbel"/>
          <w:sz w:val="20"/>
          <w:szCs w:val="20"/>
        </w:rPr>
        <w:sectPr w:rsidR="00597CF5">
          <w:footerReference w:type="even" r:id="rId12"/>
          <w:pgSz w:w="11910" w:h="16840"/>
          <w:pgMar w:top="20" w:right="1680" w:bottom="280" w:left="1680" w:header="720" w:footer="720" w:gutter="0"/>
          <w:cols w:space="720"/>
        </w:sectPr>
      </w:pPr>
      <w:r w:rsidRPr="00E8180A">
        <w:rPr>
          <w:noProof/>
        </w:rPr>
        <w:pict>
          <v:group id="Group 17" o:spid="_x0000_s1047" style="position:absolute;margin-left:1.65pt;margin-top:58.35pt;width:467.25pt;height:106.5pt;z-index:251686912;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VB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&#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DFjMDc4YTAtMjc0&#10;Ni00MmIyLWIwZDEtMjVhZWRmZjhmYjFlPC9zdFJlZjppbnN0YW5jZUlEPgogICAgICAgICAgICA8&#10;c3RSZWY6ZG9jdW1lbnRJRD54bXAuZGlkOjFiNjY5MGVkLTI4YTgtYzE0MS05NDc5LWI2YTljZjZi&#10;ZTY1MT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DFhYWM3OTEtNmNkYy01MjQ1LThjOTMtMTM4ZmZiY2JmODhkPC9z&#10;dEV2dDppbnN0YW5jZUlEPgogICAgICAgICAgICAgICAgICA8c3RFdnQ6d2hlbj4yMDE3LTA3LTI3&#10;VDE1OjE1OjUwKzAyOjAwPC9zdEV2dDp3aGVuPgogICAgICAgICAgICAgICAgICA8c3RFdnQ6c29m&#10;dHdhcmVBZ2VudD5BZG9iZSBJbGx1c3RyYXRvciBDQyAyMDE1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">
            <v:shape id="Picture 3" o:spid="_x0000_s1049"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gNHFAAAA2wAAAA8AAABkcnMvZG93bnJldi54bWxEj09vwjAMxe+T9h0iT9plgnQ7TFMhrQAJ&#10;icMOG+PP1WpMG2ic0gQo334+TNrN1nt+7+dpOfhWXamPLrCB13EGirgK1nFtYPOzHH2AignZYhuY&#10;DNwpQlk8Pkwxt+HG33Rdp1pJCMccDTQpdbnWsWrIYxyHjli0Q+g9Jln7WtsebxLuW/2WZe/ao2Np&#10;aLCjRUPVaX3xBl522X3lXNzOj+evLuz95dMtyJjnp2E2AZVoSP/mv+uVFXyBlV9kAF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oDRxQAAANsAAAAPAAAAAAAAAAAAAAAA&#10;AJ8CAABkcnMvZG93bnJldi54bWxQSwUGAAAAAAQABAD3AAAAkQMAAAAA&#10;">
              <v:imagedata r:id="rId9" o:title="donor logo" cropright="23119f" chromakey="white"/>
            </v:shape>
            <v:shape id="Picture 47" o:spid="_x0000_s1048"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lWu+AAAA2wAAAA8AAABkcnMvZG93bnJldi54bWxET7tuwjAU3ZH4B+sisYFNBoRSDEp5SKxJ&#10;WbpdxbdJ1Pg6jU0S/h4PSB2Pznt/nGwrBup941jDZq1AEJfONFxpuH9dVzsQPiAbbB2Thid5OB7m&#10;sz2mxo2c01CESsQQ9ilqqEPoUil9WZNFv3YdceR+XG8xRNhX0vQ4xnDbykSprbTYcGyosaNTTeVv&#10;8bAasqKz/P03FmOumnM2XNSn2t21Xi6m7ANEoCn8i9/um9GQxPXxS/wB8vA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rlWu+AAAA2wAAAA8AAAAAAAAAAAAAAAAAnwIAAGRy&#10;cy9kb3ducmV2LnhtbFBLBQYAAAAABAAEAPcAAACKAwAAAAA=&#10;">
              <v:imagedata r:id="rId10" o:title="ministria_turizmit"/>
            </v:shape>
            <w10:wrap anchorx="margin"/>
          </v:group>
        </w:pict>
      </w:r>
    </w:p>
    <w:p w:rsidR="004721FE" w:rsidRDefault="00130D0C">
      <w:pPr>
        <w:pStyle w:val="TOC1"/>
        <w:tabs>
          <w:tab w:val="right" w:leader="dot" w:pos="9360"/>
        </w:tabs>
        <w:rPr>
          <w:noProof/>
        </w:rPr>
      </w:pPr>
      <w:bookmarkStart w:id="3" w:name="_bookmark0"/>
      <w:bookmarkEnd w:id="3"/>
      <w:r w:rsidRPr="000C11A5">
        <w:rPr>
          <w:color w:val="17365D" w:themeColor="text2" w:themeShade="BF"/>
          <w:sz w:val="36"/>
          <w:szCs w:val="36"/>
        </w:rPr>
        <w:lastRenderedPageBreak/>
        <w:t>TABLE</w:t>
      </w:r>
      <w:r w:rsidRPr="000C11A5">
        <w:rPr>
          <w:color w:val="17365D" w:themeColor="text2" w:themeShade="BF"/>
          <w:spacing w:val="2"/>
          <w:sz w:val="36"/>
          <w:szCs w:val="36"/>
        </w:rPr>
        <w:t>OF</w:t>
      </w:r>
      <w:r w:rsidRPr="000C11A5">
        <w:rPr>
          <w:color w:val="17365D" w:themeColor="text2" w:themeShade="BF"/>
          <w:sz w:val="36"/>
          <w:szCs w:val="36"/>
        </w:rPr>
        <w:t>CONTENTS</w:t>
      </w:r>
      <w:r w:rsidR="00E8180A" w:rsidRPr="00E8180A">
        <w:rPr>
          <w:b w:val="0"/>
          <w:color w:val="17365D" w:themeColor="text2" w:themeShade="BF"/>
          <w:sz w:val="36"/>
          <w:szCs w:val="36"/>
        </w:rPr>
        <w:fldChar w:fldCharType="begin"/>
      </w:r>
      <w:r w:rsidR="0007693B">
        <w:rPr>
          <w:color w:val="17365D" w:themeColor="text2" w:themeShade="BF"/>
          <w:sz w:val="36"/>
          <w:szCs w:val="36"/>
        </w:rPr>
        <w:instrText xml:space="preserve"> TOC \o "1-3" </w:instrText>
      </w:r>
      <w:r w:rsidR="00E8180A" w:rsidRPr="00E8180A">
        <w:rPr>
          <w:b w:val="0"/>
          <w:color w:val="17365D" w:themeColor="text2" w:themeShade="BF"/>
          <w:sz w:val="36"/>
          <w:szCs w:val="36"/>
        </w:rPr>
        <w:fldChar w:fldCharType="separate"/>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1</w:t>
      </w:r>
      <w:r>
        <w:rPr>
          <w:rFonts w:asciiTheme="minorHAnsi" w:eastAsiaTheme="minorEastAsia" w:hAnsiTheme="minorHAnsi"/>
          <w:b w:val="0"/>
          <w:bCs w:val="0"/>
          <w:noProof/>
          <w:lang w:val="en-GB" w:eastAsia="en-GB"/>
        </w:rPr>
        <w:tab/>
      </w:r>
      <w:r>
        <w:rPr>
          <w:noProof/>
          <w:lang w:eastAsia="ja-JP"/>
        </w:rPr>
        <w:t>Objective of the Training</w:t>
      </w:r>
      <w:r>
        <w:rPr>
          <w:noProof/>
        </w:rPr>
        <w:tab/>
      </w:r>
      <w:r w:rsidR="00E8180A">
        <w:rPr>
          <w:noProof/>
        </w:rPr>
        <w:fldChar w:fldCharType="begin"/>
      </w:r>
      <w:r>
        <w:rPr>
          <w:noProof/>
        </w:rPr>
        <w:instrText xml:space="preserve"> PAGEREF _Toc525222537 \h </w:instrText>
      </w:r>
      <w:r w:rsidR="00E8180A">
        <w:rPr>
          <w:noProof/>
        </w:rPr>
      </w:r>
      <w:r w:rsidR="00E8180A">
        <w:rPr>
          <w:noProof/>
        </w:rPr>
        <w:fldChar w:fldCharType="separate"/>
      </w:r>
      <w:r>
        <w:rPr>
          <w:noProof/>
        </w:rPr>
        <w:t>1</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1.1</w:t>
      </w:r>
      <w:r>
        <w:rPr>
          <w:rFonts w:asciiTheme="minorHAnsi" w:eastAsiaTheme="minorEastAsia" w:hAnsiTheme="minorHAnsi"/>
          <w:b w:val="0"/>
          <w:bCs w:val="0"/>
          <w:noProof/>
          <w:sz w:val="22"/>
          <w:szCs w:val="22"/>
          <w:lang w:val="en-GB" w:eastAsia="en-GB"/>
        </w:rPr>
        <w:tab/>
      </w:r>
      <w:r>
        <w:rPr>
          <w:noProof/>
          <w:lang w:eastAsia="ja-JP"/>
        </w:rPr>
        <w:t>Overview and Purpose</w:t>
      </w:r>
      <w:r>
        <w:rPr>
          <w:noProof/>
        </w:rPr>
        <w:tab/>
      </w:r>
      <w:r w:rsidR="00E8180A">
        <w:rPr>
          <w:noProof/>
        </w:rPr>
        <w:fldChar w:fldCharType="begin"/>
      </w:r>
      <w:r>
        <w:rPr>
          <w:noProof/>
        </w:rPr>
        <w:instrText xml:space="preserve"> PAGEREF _Toc525222538 \h </w:instrText>
      </w:r>
      <w:r w:rsidR="00E8180A">
        <w:rPr>
          <w:noProof/>
        </w:rPr>
      </w:r>
      <w:r w:rsidR="00E8180A">
        <w:rPr>
          <w:noProof/>
        </w:rPr>
        <w:fldChar w:fldCharType="separate"/>
      </w:r>
      <w:r>
        <w:rPr>
          <w:noProof/>
        </w:rPr>
        <w:t>1</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sidRPr="00060118">
        <w:rPr>
          <w:noProof/>
          <w:lang w:val="en-GB" w:eastAsia="ja-JP"/>
        </w:rPr>
        <w:t>1.2</w:t>
      </w:r>
      <w:r>
        <w:rPr>
          <w:rFonts w:asciiTheme="minorHAnsi" w:eastAsiaTheme="minorEastAsia" w:hAnsiTheme="minorHAnsi"/>
          <w:b w:val="0"/>
          <w:bCs w:val="0"/>
          <w:noProof/>
          <w:sz w:val="22"/>
          <w:szCs w:val="22"/>
          <w:lang w:val="en-GB" w:eastAsia="en-GB"/>
        </w:rPr>
        <w:tab/>
      </w:r>
      <w:r>
        <w:rPr>
          <w:noProof/>
          <w:lang w:eastAsia="ja-JP"/>
        </w:rPr>
        <w:t>Outcome of the Training Task</w:t>
      </w:r>
      <w:r>
        <w:rPr>
          <w:noProof/>
        </w:rPr>
        <w:tab/>
      </w:r>
      <w:r w:rsidR="00E8180A">
        <w:rPr>
          <w:noProof/>
        </w:rPr>
        <w:fldChar w:fldCharType="begin"/>
      </w:r>
      <w:r>
        <w:rPr>
          <w:noProof/>
        </w:rPr>
        <w:instrText xml:space="preserve"> PAGEREF _Toc525222539 \h </w:instrText>
      </w:r>
      <w:r w:rsidR="00E8180A">
        <w:rPr>
          <w:noProof/>
        </w:rPr>
      </w:r>
      <w:r w:rsidR="00E8180A">
        <w:rPr>
          <w:noProof/>
        </w:rPr>
        <w:fldChar w:fldCharType="separate"/>
      </w:r>
      <w:r>
        <w:rPr>
          <w:noProof/>
        </w:rPr>
        <w:t>1</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1.3</w:t>
      </w:r>
      <w:r>
        <w:rPr>
          <w:rFonts w:asciiTheme="minorHAnsi" w:eastAsiaTheme="minorEastAsia" w:hAnsiTheme="minorHAnsi"/>
          <w:b w:val="0"/>
          <w:bCs w:val="0"/>
          <w:noProof/>
          <w:sz w:val="22"/>
          <w:szCs w:val="22"/>
          <w:lang w:val="en-GB" w:eastAsia="en-GB"/>
        </w:rPr>
        <w:tab/>
      </w:r>
      <w:r>
        <w:rPr>
          <w:noProof/>
          <w:lang w:eastAsia="ja-JP"/>
        </w:rPr>
        <w:t>Format of the Training Manual</w:t>
      </w:r>
      <w:r>
        <w:rPr>
          <w:noProof/>
        </w:rPr>
        <w:tab/>
      </w:r>
      <w:r w:rsidR="00E8180A">
        <w:rPr>
          <w:noProof/>
        </w:rPr>
        <w:fldChar w:fldCharType="begin"/>
      </w:r>
      <w:r>
        <w:rPr>
          <w:noProof/>
        </w:rPr>
        <w:instrText xml:space="preserve"> PAGEREF _Toc525222540 \h </w:instrText>
      </w:r>
      <w:r w:rsidR="00E8180A">
        <w:rPr>
          <w:noProof/>
        </w:rPr>
      </w:r>
      <w:r w:rsidR="00E8180A">
        <w:rPr>
          <w:noProof/>
        </w:rPr>
        <w:fldChar w:fldCharType="separate"/>
      </w:r>
      <w:r>
        <w:rPr>
          <w:noProof/>
        </w:rPr>
        <w:t>1</w:t>
      </w:r>
      <w:r w:rsidR="00E8180A">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sidRPr="00060118">
        <w:rPr>
          <w:rFonts w:ascii="Calibri" w:eastAsia="Calibri" w:hAnsi="Calibri"/>
          <w:noProof/>
        </w:rPr>
        <w:t>2</w:t>
      </w:r>
      <w:r>
        <w:rPr>
          <w:rFonts w:asciiTheme="minorHAnsi" w:eastAsiaTheme="minorEastAsia" w:hAnsiTheme="minorHAnsi"/>
          <w:b w:val="0"/>
          <w:bCs w:val="0"/>
          <w:noProof/>
          <w:lang w:val="en-GB" w:eastAsia="en-GB"/>
        </w:rPr>
        <w:tab/>
      </w:r>
      <w:r w:rsidRPr="00060118">
        <w:rPr>
          <w:noProof/>
          <w:lang w:val="en-GB" w:eastAsia="ja-JP"/>
        </w:rPr>
        <w:t>EbA Training Toolkit Approach</w:t>
      </w:r>
      <w:r>
        <w:rPr>
          <w:noProof/>
        </w:rPr>
        <w:tab/>
      </w:r>
      <w:r w:rsidR="00E8180A">
        <w:rPr>
          <w:noProof/>
        </w:rPr>
        <w:fldChar w:fldCharType="begin"/>
      </w:r>
      <w:r>
        <w:rPr>
          <w:noProof/>
        </w:rPr>
        <w:instrText xml:space="preserve"> PAGEREF _Toc525222541 \h </w:instrText>
      </w:r>
      <w:r w:rsidR="00E8180A">
        <w:rPr>
          <w:noProof/>
        </w:rPr>
      </w:r>
      <w:r w:rsidR="00E8180A">
        <w:rPr>
          <w:noProof/>
        </w:rPr>
        <w:fldChar w:fldCharType="separate"/>
      </w:r>
      <w:r>
        <w:rPr>
          <w:noProof/>
        </w:rPr>
        <w:t>2</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2.1</w:t>
      </w:r>
      <w:r>
        <w:rPr>
          <w:rFonts w:asciiTheme="minorHAnsi" w:eastAsiaTheme="minorEastAsia" w:hAnsiTheme="minorHAnsi"/>
          <w:b w:val="0"/>
          <w:bCs w:val="0"/>
          <w:noProof/>
          <w:sz w:val="22"/>
          <w:szCs w:val="22"/>
          <w:lang w:val="en-GB" w:eastAsia="en-GB"/>
        </w:rPr>
        <w:tab/>
      </w:r>
      <w:r>
        <w:rPr>
          <w:noProof/>
        </w:rPr>
        <w:t>The Training Approach Outline</w:t>
      </w:r>
      <w:r>
        <w:rPr>
          <w:noProof/>
        </w:rPr>
        <w:tab/>
      </w:r>
      <w:r w:rsidR="00E8180A">
        <w:rPr>
          <w:noProof/>
        </w:rPr>
        <w:fldChar w:fldCharType="begin"/>
      </w:r>
      <w:r>
        <w:rPr>
          <w:noProof/>
        </w:rPr>
        <w:instrText xml:space="preserve"> PAGEREF _Toc525222542 \h </w:instrText>
      </w:r>
      <w:r w:rsidR="00E8180A">
        <w:rPr>
          <w:noProof/>
        </w:rPr>
      </w:r>
      <w:r w:rsidR="00E8180A">
        <w:rPr>
          <w:noProof/>
        </w:rPr>
        <w:fldChar w:fldCharType="separate"/>
      </w:r>
      <w:r>
        <w:rPr>
          <w:noProof/>
        </w:rPr>
        <w:t>2</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2.1.1</w:t>
      </w:r>
      <w:r>
        <w:rPr>
          <w:rFonts w:eastAsiaTheme="minorEastAsia"/>
          <w:noProof/>
          <w:lang w:val="en-GB" w:eastAsia="en-GB"/>
        </w:rPr>
        <w:tab/>
      </w:r>
      <w:r>
        <w:rPr>
          <w:noProof/>
        </w:rPr>
        <w:t>Strategic Approach</w:t>
      </w:r>
      <w:r>
        <w:rPr>
          <w:noProof/>
        </w:rPr>
        <w:tab/>
      </w:r>
      <w:r w:rsidR="00E8180A">
        <w:rPr>
          <w:noProof/>
        </w:rPr>
        <w:fldChar w:fldCharType="begin"/>
      </w:r>
      <w:r>
        <w:rPr>
          <w:noProof/>
        </w:rPr>
        <w:instrText xml:space="preserve"> PAGEREF _Toc525222543 \h </w:instrText>
      </w:r>
      <w:r w:rsidR="00E8180A">
        <w:rPr>
          <w:noProof/>
        </w:rPr>
      </w:r>
      <w:r w:rsidR="00E8180A">
        <w:rPr>
          <w:noProof/>
        </w:rPr>
        <w:fldChar w:fldCharType="separate"/>
      </w:r>
      <w:r>
        <w:rPr>
          <w:noProof/>
        </w:rPr>
        <w:t>2</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2.1.2</w:t>
      </w:r>
      <w:r>
        <w:rPr>
          <w:rFonts w:eastAsiaTheme="minorEastAsia"/>
          <w:noProof/>
          <w:lang w:val="en-GB" w:eastAsia="en-GB"/>
        </w:rPr>
        <w:tab/>
      </w:r>
      <w:r>
        <w:rPr>
          <w:noProof/>
          <w:lang w:eastAsia="ja-JP"/>
        </w:rPr>
        <w:t>Training Modules</w:t>
      </w:r>
      <w:r>
        <w:rPr>
          <w:noProof/>
        </w:rPr>
        <w:tab/>
      </w:r>
      <w:r w:rsidR="00E8180A">
        <w:rPr>
          <w:noProof/>
        </w:rPr>
        <w:fldChar w:fldCharType="begin"/>
      </w:r>
      <w:r>
        <w:rPr>
          <w:noProof/>
        </w:rPr>
        <w:instrText xml:space="preserve"> PAGEREF _Toc525222544 \h </w:instrText>
      </w:r>
      <w:r w:rsidR="00E8180A">
        <w:rPr>
          <w:noProof/>
        </w:rPr>
      </w:r>
      <w:r w:rsidR="00E8180A">
        <w:rPr>
          <w:noProof/>
        </w:rPr>
        <w:fldChar w:fldCharType="separate"/>
      </w:r>
      <w:r>
        <w:rPr>
          <w:noProof/>
        </w:rPr>
        <w:t>2</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2.2</w:t>
      </w:r>
      <w:r>
        <w:rPr>
          <w:rFonts w:asciiTheme="minorHAnsi" w:eastAsiaTheme="minorEastAsia" w:hAnsiTheme="minorHAnsi"/>
          <w:b w:val="0"/>
          <w:bCs w:val="0"/>
          <w:noProof/>
          <w:sz w:val="22"/>
          <w:szCs w:val="22"/>
          <w:lang w:val="en-GB" w:eastAsia="en-GB"/>
        </w:rPr>
        <w:tab/>
      </w:r>
      <w:r>
        <w:rPr>
          <w:noProof/>
        </w:rPr>
        <w:t>The Training Handbook Content and Format</w:t>
      </w:r>
      <w:r>
        <w:rPr>
          <w:noProof/>
        </w:rPr>
        <w:tab/>
      </w:r>
      <w:r w:rsidR="00E8180A">
        <w:rPr>
          <w:noProof/>
        </w:rPr>
        <w:fldChar w:fldCharType="begin"/>
      </w:r>
      <w:r>
        <w:rPr>
          <w:noProof/>
        </w:rPr>
        <w:instrText xml:space="preserve"> PAGEREF _Toc525222545 \h </w:instrText>
      </w:r>
      <w:r w:rsidR="00E8180A">
        <w:rPr>
          <w:noProof/>
        </w:rPr>
      </w:r>
      <w:r w:rsidR="00E8180A">
        <w:rPr>
          <w:noProof/>
        </w:rPr>
        <w:fldChar w:fldCharType="separate"/>
      </w:r>
      <w:r>
        <w:rPr>
          <w:noProof/>
        </w:rPr>
        <w:t>3</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2.2.1</w:t>
      </w:r>
      <w:r>
        <w:rPr>
          <w:rFonts w:eastAsiaTheme="minorEastAsia"/>
          <w:noProof/>
          <w:lang w:val="en-GB" w:eastAsia="en-GB"/>
        </w:rPr>
        <w:tab/>
      </w:r>
      <w:r>
        <w:rPr>
          <w:noProof/>
        </w:rPr>
        <w:t>Handbook Format</w:t>
      </w:r>
      <w:r>
        <w:rPr>
          <w:noProof/>
        </w:rPr>
        <w:tab/>
      </w:r>
      <w:r w:rsidR="00E8180A">
        <w:rPr>
          <w:noProof/>
        </w:rPr>
        <w:fldChar w:fldCharType="begin"/>
      </w:r>
      <w:r>
        <w:rPr>
          <w:noProof/>
        </w:rPr>
        <w:instrText xml:space="preserve"> PAGEREF _Toc525222546 \h </w:instrText>
      </w:r>
      <w:r w:rsidR="00E8180A">
        <w:rPr>
          <w:noProof/>
        </w:rPr>
      </w:r>
      <w:r w:rsidR="00E8180A">
        <w:rPr>
          <w:noProof/>
        </w:rPr>
        <w:fldChar w:fldCharType="separate"/>
      </w:r>
      <w:r>
        <w:rPr>
          <w:noProof/>
        </w:rPr>
        <w:t>3</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2.2.2</w:t>
      </w:r>
      <w:r>
        <w:rPr>
          <w:rFonts w:eastAsiaTheme="minorEastAsia"/>
          <w:noProof/>
          <w:lang w:val="en-GB" w:eastAsia="en-GB"/>
        </w:rPr>
        <w:tab/>
      </w:r>
      <w:r>
        <w:rPr>
          <w:noProof/>
        </w:rPr>
        <w:t>Training Delivery</w:t>
      </w:r>
      <w:r>
        <w:rPr>
          <w:noProof/>
        </w:rPr>
        <w:tab/>
      </w:r>
      <w:r w:rsidR="00E8180A">
        <w:rPr>
          <w:noProof/>
        </w:rPr>
        <w:fldChar w:fldCharType="begin"/>
      </w:r>
      <w:r>
        <w:rPr>
          <w:noProof/>
        </w:rPr>
        <w:instrText xml:space="preserve"> PAGEREF _Toc525222547 \h </w:instrText>
      </w:r>
      <w:r w:rsidR="00E8180A">
        <w:rPr>
          <w:noProof/>
        </w:rPr>
      </w:r>
      <w:r w:rsidR="00E8180A">
        <w:rPr>
          <w:noProof/>
        </w:rPr>
        <w:fldChar w:fldCharType="separate"/>
      </w:r>
      <w:r>
        <w:rPr>
          <w:noProof/>
        </w:rPr>
        <w:t>3</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2.3</w:t>
      </w:r>
      <w:r>
        <w:rPr>
          <w:rFonts w:asciiTheme="minorHAnsi" w:eastAsiaTheme="minorEastAsia" w:hAnsiTheme="minorHAnsi"/>
          <w:b w:val="0"/>
          <w:bCs w:val="0"/>
          <w:noProof/>
          <w:sz w:val="22"/>
          <w:szCs w:val="22"/>
          <w:lang w:val="en-GB" w:eastAsia="en-GB"/>
        </w:rPr>
        <w:tab/>
      </w:r>
      <w:r>
        <w:rPr>
          <w:noProof/>
          <w:lang w:eastAsia="ja-JP"/>
        </w:rPr>
        <w:t>Facilitator Approach</w:t>
      </w:r>
      <w:r>
        <w:rPr>
          <w:noProof/>
        </w:rPr>
        <w:tab/>
      </w:r>
      <w:r w:rsidR="00E8180A">
        <w:rPr>
          <w:noProof/>
        </w:rPr>
        <w:fldChar w:fldCharType="begin"/>
      </w:r>
      <w:r>
        <w:rPr>
          <w:noProof/>
        </w:rPr>
        <w:instrText xml:space="preserve"> PAGEREF _Toc525222548 \h </w:instrText>
      </w:r>
      <w:r w:rsidR="00E8180A">
        <w:rPr>
          <w:noProof/>
        </w:rPr>
      </w:r>
      <w:r w:rsidR="00E8180A">
        <w:rPr>
          <w:noProof/>
        </w:rPr>
        <w:fldChar w:fldCharType="separate"/>
      </w:r>
      <w:r>
        <w:rPr>
          <w:noProof/>
        </w:rPr>
        <w:t>8</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2.3.1</w:t>
      </w:r>
      <w:r>
        <w:rPr>
          <w:rFonts w:eastAsiaTheme="minorEastAsia"/>
          <w:noProof/>
          <w:lang w:val="en-GB" w:eastAsia="en-GB"/>
        </w:rPr>
        <w:tab/>
      </w:r>
      <w:r>
        <w:rPr>
          <w:noProof/>
          <w:lang w:eastAsia="ja-JP"/>
        </w:rPr>
        <w:t>Team-based Training</w:t>
      </w:r>
      <w:r>
        <w:rPr>
          <w:noProof/>
        </w:rPr>
        <w:tab/>
      </w:r>
      <w:r w:rsidR="00E8180A">
        <w:rPr>
          <w:noProof/>
        </w:rPr>
        <w:fldChar w:fldCharType="begin"/>
      </w:r>
      <w:r>
        <w:rPr>
          <w:noProof/>
        </w:rPr>
        <w:instrText xml:space="preserve"> PAGEREF _Toc525222549 \h </w:instrText>
      </w:r>
      <w:r w:rsidR="00E8180A">
        <w:rPr>
          <w:noProof/>
        </w:rPr>
      </w:r>
      <w:r w:rsidR="00E8180A">
        <w:rPr>
          <w:noProof/>
        </w:rPr>
        <w:fldChar w:fldCharType="separate"/>
      </w:r>
      <w:r>
        <w:rPr>
          <w:noProof/>
        </w:rPr>
        <w:t>8</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2.3.2</w:t>
      </w:r>
      <w:r>
        <w:rPr>
          <w:rFonts w:eastAsiaTheme="minorEastAsia"/>
          <w:noProof/>
          <w:lang w:val="en-GB" w:eastAsia="en-GB"/>
        </w:rPr>
        <w:tab/>
      </w:r>
      <w:r>
        <w:rPr>
          <w:noProof/>
          <w:lang w:eastAsia="ja-JP"/>
        </w:rPr>
        <w:t>Module Evaluations</w:t>
      </w:r>
      <w:r>
        <w:rPr>
          <w:noProof/>
        </w:rPr>
        <w:tab/>
      </w:r>
      <w:r w:rsidR="00E8180A">
        <w:rPr>
          <w:noProof/>
        </w:rPr>
        <w:fldChar w:fldCharType="begin"/>
      </w:r>
      <w:r>
        <w:rPr>
          <w:noProof/>
        </w:rPr>
        <w:instrText xml:space="preserve"> PAGEREF _Toc525222550 \h </w:instrText>
      </w:r>
      <w:r w:rsidR="00E8180A">
        <w:rPr>
          <w:noProof/>
        </w:rPr>
      </w:r>
      <w:r w:rsidR="00E8180A">
        <w:rPr>
          <w:noProof/>
        </w:rPr>
        <w:fldChar w:fldCharType="separate"/>
      </w:r>
      <w:r>
        <w:rPr>
          <w:noProof/>
        </w:rPr>
        <w:t>9</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2.3.3</w:t>
      </w:r>
      <w:r>
        <w:rPr>
          <w:rFonts w:eastAsiaTheme="minorEastAsia"/>
          <w:noProof/>
          <w:lang w:val="en-GB" w:eastAsia="en-GB"/>
        </w:rPr>
        <w:tab/>
      </w:r>
      <w:r>
        <w:rPr>
          <w:noProof/>
          <w:lang w:eastAsia="ja-JP"/>
        </w:rPr>
        <w:t>Materials, Equipment and Supplies</w:t>
      </w:r>
      <w:r>
        <w:rPr>
          <w:noProof/>
        </w:rPr>
        <w:tab/>
      </w:r>
      <w:r w:rsidR="00E8180A">
        <w:rPr>
          <w:noProof/>
        </w:rPr>
        <w:fldChar w:fldCharType="begin"/>
      </w:r>
      <w:r>
        <w:rPr>
          <w:noProof/>
        </w:rPr>
        <w:instrText xml:space="preserve"> PAGEREF _Toc525222551 \h </w:instrText>
      </w:r>
      <w:r w:rsidR="00E8180A">
        <w:rPr>
          <w:noProof/>
        </w:rPr>
      </w:r>
      <w:r w:rsidR="00E8180A">
        <w:rPr>
          <w:noProof/>
        </w:rPr>
        <w:fldChar w:fldCharType="separate"/>
      </w:r>
      <w:r>
        <w:rPr>
          <w:noProof/>
        </w:rPr>
        <w:t>10</w:t>
      </w:r>
      <w:r w:rsidR="00E8180A">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3</w:t>
      </w:r>
      <w:r>
        <w:rPr>
          <w:rFonts w:asciiTheme="minorHAnsi" w:eastAsiaTheme="minorEastAsia" w:hAnsiTheme="minorHAnsi"/>
          <w:b w:val="0"/>
          <w:bCs w:val="0"/>
          <w:noProof/>
          <w:lang w:val="en-GB" w:eastAsia="en-GB"/>
        </w:rPr>
        <w:tab/>
      </w:r>
      <w:r>
        <w:rPr>
          <w:noProof/>
          <w:lang w:eastAsia="ja-JP"/>
        </w:rPr>
        <w:t>PART A - Guidebook</w:t>
      </w:r>
      <w:r>
        <w:rPr>
          <w:noProof/>
        </w:rPr>
        <w:tab/>
      </w:r>
      <w:r w:rsidR="00E8180A">
        <w:rPr>
          <w:noProof/>
        </w:rPr>
        <w:fldChar w:fldCharType="begin"/>
      </w:r>
      <w:r>
        <w:rPr>
          <w:noProof/>
        </w:rPr>
        <w:instrText xml:space="preserve"> PAGEREF _Toc525222552 \h </w:instrText>
      </w:r>
      <w:r w:rsidR="00E8180A">
        <w:rPr>
          <w:noProof/>
        </w:rPr>
      </w:r>
      <w:r w:rsidR="00E8180A">
        <w:rPr>
          <w:noProof/>
        </w:rPr>
        <w:fldChar w:fldCharType="separate"/>
      </w:r>
      <w:r>
        <w:rPr>
          <w:noProof/>
        </w:rPr>
        <w:t>11</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3.1</w:t>
      </w:r>
      <w:r>
        <w:rPr>
          <w:rFonts w:asciiTheme="minorHAnsi" w:eastAsiaTheme="minorEastAsia" w:hAnsiTheme="minorHAnsi"/>
          <w:b w:val="0"/>
          <w:bCs w:val="0"/>
          <w:noProof/>
          <w:sz w:val="22"/>
          <w:szCs w:val="22"/>
          <w:lang w:val="en-GB" w:eastAsia="en-GB"/>
        </w:rPr>
        <w:tab/>
      </w:r>
      <w:r>
        <w:rPr>
          <w:noProof/>
          <w:lang w:eastAsia="ja-JP"/>
        </w:rPr>
        <w:t>Overview</w:t>
      </w:r>
      <w:r>
        <w:rPr>
          <w:noProof/>
        </w:rPr>
        <w:tab/>
      </w:r>
      <w:r w:rsidR="00E8180A">
        <w:rPr>
          <w:noProof/>
        </w:rPr>
        <w:fldChar w:fldCharType="begin"/>
      </w:r>
      <w:r>
        <w:rPr>
          <w:noProof/>
        </w:rPr>
        <w:instrText xml:space="preserve"> PAGEREF _Toc525222553 \h </w:instrText>
      </w:r>
      <w:r w:rsidR="00E8180A">
        <w:rPr>
          <w:noProof/>
        </w:rPr>
      </w:r>
      <w:r w:rsidR="00E8180A">
        <w:rPr>
          <w:noProof/>
        </w:rPr>
        <w:fldChar w:fldCharType="separate"/>
      </w:r>
      <w:r>
        <w:rPr>
          <w:noProof/>
        </w:rPr>
        <w:t>11</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3.2</w:t>
      </w:r>
      <w:r>
        <w:rPr>
          <w:rFonts w:asciiTheme="minorHAnsi" w:eastAsiaTheme="minorEastAsia" w:hAnsiTheme="minorHAnsi"/>
          <w:b w:val="0"/>
          <w:bCs w:val="0"/>
          <w:noProof/>
          <w:sz w:val="22"/>
          <w:szCs w:val="22"/>
          <w:lang w:val="en-GB" w:eastAsia="en-GB"/>
        </w:rPr>
        <w:tab/>
      </w:r>
      <w:r>
        <w:rPr>
          <w:noProof/>
          <w:lang w:eastAsia="ja-JP"/>
        </w:rPr>
        <w:t>Module 1: Introduction to Climate Change, Coastal Risk Management and EbA</w:t>
      </w:r>
      <w:r>
        <w:rPr>
          <w:noProof/>
        </w:rPr>
        <w:tab/>
      </w:r>
      <w:r w:rsidR="00E8180A">
        <w:rPr>
          <w:noProof/>
        </w:rPr>
        <w:fldChar w:fldCharType="begin"/>
      </w:r>
      <w:r>
        <w:rPr>
          <w:noProof/>
        </w:rPr>
        <w:instrText xml:space="preserve"> PAGEREF _Toc525222554 \h </w:instrText>
      </w:r>
      <w:r w:rsidR="00E8180A">
        <w:rPr>
          <w:noProof/>
        </w:rPr>
      </w:r>
      <w:r w:rsidR="00E8180A">
        <w:rPr>
          <w:noProof/>
        </w:rPr>
        <w:fldChar w:fldCharType="separate"/>
      </w:r>
      <w:r>
        <w:rPr>
          <w:noProof/>
        </w:rPr>
        <w:t>12</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3.2.1</w:t>
      </w:r>
      <w:r>
        <w:rPr>
          <w:rFonts w:eastAsiaTheme="minorEastAsia"/>
          <w:noProof/>
          <w:lang w:val="en-GB" w:eastAsia="en-GB"/>
        </w:rPr>
        <w:tab/>
      </w:r>
      <w:r>
        <w:rPr>
          <w:noProof/>
          <w:lang w:eastAsia="ja-JP"/>
        </w:rPr>
        <w:t>Summary</w:t>
      </w:r>
      <w:r>
        <w:rPr>
          <w:noProof/>
        </w:rPr>
        <w:tab/>
      </w:r>
      <w:r w:rsidR="00E8180A">
        <w:rPr>
          <w:noProof/>
        </w:rPr>
        <w:fldChar w:fldCharType="begin"/>
      </w:r>
      <w:r>
        <w:rPr>
          <w:noProof/>
        </w:rPr>
        <w:instrText xml:space="preserve"> PAGEREF _Toc525222555 \h </w:instrText>
      </w:r>
      <w:r w:rsidR="00E8180A">
        <w:rPr>
          <w:noProof/>
        </w:rPr>
      </w:r>
      <w:r w:rsidR="00E8180A">
        <w:rPr>
          <w:noProof/>
        </w:rPr>
        <w:fldChar w:fldCharType="separate"/>
      </w:r>
      <w:r>
        <w:rPr>
          <w:noProof/>
        </w:rPr>
        <w:t>12</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3.2.2</w:t>
      </w:r>
      <w:r>
        <w:rPr>
          <w:rFonts w:eastAsiaTheme="minorEastAsia"/>
          <w:noProof/>
          <w:lang w:val="en-GB" w:eastAsia="en-GB"/>
        </w:rPr>
        <w:tab/>
      </w:r>
      <w:r>
        <w:rPr>
          <w:noProof/>
          <w:lang w:eastAsia="ja-JP"/>
        </w:rPr>
        <w:t xml:space="preserve">Session 1.1: </w:t>
      </w:r>
      <w:r>
        <w:rPr>
          <w:noProof/>
        </w:rPr>
        <w:t>Understanding Coastal Risk Management</w:t>
      </w:r>
      <w:r>
        <w:rPr>
          <w:noProof/>
        </w:rPr>
        <w:tab/>
      </w:r>
      <w:r w:rsidR="00E8180A">
        <w:rPr>
          <w:noProof/>
        </w:rPr>
        <w:fldChar w:fldCharType="begin"/>
      </w:r>
      <w:r>
        <w:rPr>
          <w:noProof/>
        </w:rPr>
        <w:instrText xml:space="preserve"> PAGEREF _Toc525222556 \h </w:instrText>
      </w:r>
      <w:r w:rsidR="00E8180A">
        <w:rPr>
          <w:noProof/>
        </w:rPr>
      </w:r>
      <w:r w:rsidR="00E8180A">
        <w:rPr>
          <w:noProof/>
        </w:rPr>
        <w:fldChar w:fldCharType="separate"/>
      </w:r>
      <w:r>
        <w:rPr>
          <w:noProof/>
        </w:rPr>
        <w:t>13</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3.2.3</w:t>
      </w:r>
      <w:r>
        <w:rPr>
          <w:rFonts w:eastAsiaTheme="minorEastAsia"/>
          <w:noProof/>
          <w:lang w:val="en-GB" w:eastAsia="en-GB"/>
        </w:rPr>
        <w:tab/>
      </w:r>
      <w:r w:rsidRPr="00060118">
        <w:rPr>
          <w:noProof/>
          <w:lang w:val="en-GB" w:eastAsia="ja-JP"/>
        </w:rPr>
        <w:t xml:space="preserve">Session 1.2: Understanding </w:t>
      </w:r>
      <w:r>
        <w:rPr>
          <w:noProof/>
          <w:lang w:eastAsia="ja-JP"/>
        </w:rPr>
        <w:t xml:space="preserve">Coastal </w:t>
      </w:r>
      <w:r w:rsidRPr="00060118">
        <w:rPr>
          <w:noProof/>
          <w:lang w:val="en-GB" w:eastAsia="ja-JP"/>
        </w:rPr>
        <w:t>Risk Reduction</w:t>
      </w:r>
      <w:r>
        <w:rPr>
          <w:noProof/>
        </w:rPr>
        <w:tab/>
      </w:r>
      <w:r w:rsidR="00E8180A">
        <w:rPr>
          <w:noProof/>
        </w:rPr>
        <w:fldChar w:fldCharType="begin"/>
      </w:r>
      <w:r>
        <w:rPr>
          <w:noProof/>
        </w:rPr>
        <w:instrText xml:space="preserve"> PAGEREF _Toc525222557 \h </w:instrText>
      </w:r>
      <w:r w:rsidR="00E8180A">
        <w:rPr>
          <w:noProof/>
        </w:rPr>
      </w:r>
      <w:r w:rsidR="00E8180A">
        <w:rPr>
          <w:noProof/>
        </w:rPr>
        <w:fldChar w:fldCharType="separate"/>
      </w:r>
      <w:r>
        <w:rPr>
          <w:noProof/>
        </w:rPr>
        <w:t>15</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3.2.4</w:t>
      </w:r>
      <w:r>
        <w:rPr>
          <w:rFonts w:eastAsiaTheme="minorEastAsia"/>
          <w:noProof/>
          <w:lang w:val="en-GB" w:eastAsia="en-GB"/>
        </w:rPr>
        <w:tab/>
      </w:r>
      <w:r w:rsidRPr="00060118">
        <w:rPr>
          <w:noProof/>
          <w:lang w:val="en-GB" w:eastAsia="ja-JP"/>
        </w:rPr>
        <w:t>Session 1.3:Lessons from Overseas (EbA, CCA and ICZM delivery)</w:t>
      </w:r>
      <w:r>
        <w:rPr>
          <w:noProof/>
        </w:rPr>
        <w:tab/>
      </w:r>
      <w:r w:rsidR="00E8180A">
        <w:rPr>
          <w:noProof/>
        </w:rPr>
        <w:fldChar w:fldCharType="begin"/>
      </w:r>
      <w:r>
        <w:rPr>
          <w:noProof/>
        </w:rPr>
        <w:instrText xml:space="preserve"> PAGEREF _Toc525222558 \h </w:instrText>
      </w:r>
      <w:r w:rsidR="00E8180A">
        <w:rPr>
          <w:noProof/>
        </w:rPr>
      </w:r>
      <w:r w:rsidR="00E8180A">
        <w:rPr>
          <w:noProof/>
        </w:rPr>
        <w:fldChar w:fldCharType="separate"/>
      </w:r>
      <w:r>
        <w:rPr>
          <w:noProof/>
        </w:rPr>
        <w:t>16</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3.3</w:t>
      </w:r>
      <w:r>
        <w:rPr>
          <w:rFonts w:asciiTheme="minorHAnsi" w:eastAsiaTheme="minorEastAsia" w:hAnsiTheme="minorHAnsi"/>
          <w:b w:val="0"/>
          <w:bCs w:val="0"/>
          <w:noProof/>
          <w:sz w:val="22"/>
          <w:szCs w:val="22"/>
          <w:lang w:val="en-GB" w:eastAsia="en-GB"/>
        </w:rPr>
        <w:tab/>
      </w:r>
      <w:r>
        <w:rPr>
          <w:noProof/>
          <w:lang w:eastAsia="ja-JP"/>
        </w:rPr>
        <w:t xml:space="preserve">Module 2: </w:t>
      </w:r>
      <w:r w:rsidRPr="00060118">
        <w:rPr>
          <w:noProof/>
          <w:lang w:eastAsia="ja-JP"/>
        </w:rPr>
        <w:t xml:space="preserve">EbA </w:t>
      </w:r>
      <w:r>
        <w:rPr>
          <w:noProof/>
          <w:lang w:eastAsia="ja-JP"/>
        </w:rPr>
        <w:t>Impacts and Benefits on Built Defences</w:t>
      </w:r>
      <w:r>
        <w:rPr>
          <w:noProof/>
        </w:rPr>
        <w:tab/>
      </w:r>
      <w:r w:rsidR="00E8180A">
        <w:rPr>
          <w:noProof/>
        </w:rPr>
        <w:fldChar w:fldCharType="begin"/>
      </w:r>
      <w:r>
        <w:rPr>
          <w:noProof/>
        </w:rPr>
        <w:instrText xml:space="preserve"> PAGEREF _Toc525222559 \h </w:instrText>
      </w:r>
      <w:r w:rsidR="00E8180A">
        <w:rPr>
          <w:noProof/>
        </w:rPr>
      </w:r>
      <w:r w:rsidR="00E8180A">
        <w:rPr>
          <w:noProof/>
        </w:rPr>
        <w:fldChar w:fldCharType="separate"/>
      </w:r>
      <w:r>
        <w:rPr>
          <w:noProof/>
        </w:rPr>
        <w:t>18</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3.3.1</w:t>
      </w:r>
      <w:r>
        <w:rPr>
          <w:rFonts w:eastAsiaTheme="minorEastAsia"/>
          <w:noProof/>
          <w:lang w:val="en-GB" w:eastAsia="en-GB"/>
        </w:rPr>
        <w:tab/>
      </w:r>
      <w:r>
        <w:rPr>
          <w:noProof/>
          <w:lang w:eastAsia="ja-JP"/>
        </w:rPr>
        <w:t>Summary</w:t>
      </w:r>
      <w:r>
        <w:rPr>
          <w:noProof/>
        </w:rPr>
        <w:tab/>
      </w:r>
      <w:r w:rsidR="00E8180A">
        <w:rPr>
          <w:noProof/>
        </w:rPr>
        <w:fldChar w:fldCharType="begin"/>
      </w:r>
      <w:r>
        <w:rPr>
          <w:noProof/>
        </w:rPr>
        <w:instrText xml:space="preserve"> PAGEREF _Toc525222560 \h </w:instrText>
      </w:r>
      <w:r w:rsidR="00E8180A">
        <w:rPr>
          <w:noProof/>
        </w:rPr>
      </w:r>
      <w:r w:rsidR="00E8180A">
        <w:rPr>
          <w:noProof/>
        </w:rPr>
        <w:fldChar w:fldCharType="separate"/>
      </w:r>
      <w:r>
        <w:rPr>
          <w:noProof/>
        </w:rPr>
        <w:t>18</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3.3.2</w:t>
      </w:r>
      <w:r>
        <w:rPr>
          <w:rFonts w:eastAsiaTheme="minorEastAsia"/>
          <w:noProof/>
          <w:lang w:val="en-GB" w:eastAsia="en-GB"/>
        </w:rPr>
        <w:tab/>
      </w:r>
      <w:r w:rsidRPr="00060118">
        <w:rPr>
          <w:noProof/>
          <w:lang w:val="en-GB" w:eastAsia="ja-JP"/>
        </w:rPr>
        <w:t>Session 2.1:Ecosystem based Adaption (General techniques and approaches 1)</w:t>
      </w:r>
      <w:r>
        <w:rPr>
          <w:noProof/>
        </w:rPr>
        <w:tab/>
      </w:r>
      <w:r w:rsidR="00E8180A">
        <w:rPr>
          <w:noProof/>
        </w:rPr>
        <w:fldChar w:fldCharType="begin"/>
      </w:r>
      <w:r>
        <w:rPr>
          <w:noProof/>
        </w:rPr>
        <w:instrText xml:space="preserve"> PAGEREF _Toc525222561 \h </w:instrText>
      </w:r>
      <w:r w:rsidR="00E8180A">
        <w:rPr>
          <w:noProof/>
        </w:rPr>
      </w:r>
      <w:r w:rsidR="00E8180A">
        <w:rPr>
          <w:noProof/>
        </w:rPr>
        <w:fldChar w:fldCharType="separate"/>
      </w:r>
      <w:r>
        <w:rPr>
          <w:noProof/>
        </w:rPr>
        <w:t>18</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3.3.3</w:t>
      </w:r>
      <w:r>
        <w:rPr>
          <w:rFonts w:eastAsiaTheme="minorEastAsia"/>
          <w:noProof/>
          <w:lang w:val="en-GB" w:eastAsia="en-GB"/>
        </w:rPr>
        <w:tab/>
      </w:r>
      <w:r w:rsidRPr="00060118">
        <w:rPr>
          <w:noProof/>
          <w:lang w:val="en-GB" w:eastAsia="ja-JP"/>
        </w:rPr>
        <w:t>Session 2.2:Ecosystem based Adaption (Protocol techniques and approaches 2)</w:t>
      </w:r>
      <w:r>
        <w:rPr>
          <w:noProof/>
        </w:rPr>
        <w:tab/>
      </w:r>
      <w:r w:rsidR="00E8180A">
        <w:rPr>
          <w:noProof/>
        </w:rPr>
        <w:fldChar w:fldCharType="begin"/>
      </w:r>
      <w:r>
        <w:rPr>
          <w:noProof/>
        </w:rPr>
        <w:instrText xml:space="preserve"> PAGEREF _Toc525222562 \h </w:instrText>
      </w:r>
      <w:r w:rsidR="00E8180A">
        <w:rPr>
          <w:noProof/>
        </w:rPr>
      </w:r>
      <w:r w:rsidR="00E8180A">
        <w:rPr>
          <w:noProof/>
        </w:rPr>
        <w:fldChar w:fldCharType="separate"/>
      </w:r>
      <w:r>
        <w:rPr>
          <w:noProof/>
        </w:rPr>
        <w:t>19</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3.4</w:t>
      </w:r>
      <w:r>
        <w:rPr>
          <w:rFonts w:asciiTheme="minorHAnsi" w:eastAsiaTheme="minorEastAsia" w:hAnsiTheme="minorHAnsi"/>
          <w:b w:val="0"/>
          <w:bCs w:val="0"/>
          <w:noProof/>
          <w:sz w:val="22"/>
          <w:szCs w:val="22"/>
          <w:lang w:val="en-GB" w:eastAsia="en-GB"/>
        </w:rPr>
        <w:tab/>
      </w:r>
      <w:r>
        <w:rPr>
          <w:noProof/>
          <w:lang w:eastAsia="ja-JP"/>
        </w:rPr>
        <w:t xml:space="preserve">Module 3: </w:t>
      </w:r>
      <w:r w:rsidRPr="00060118">
        <w:rPr>
          <w:noProof/>
          <w:lang w:eastAsia="ja-JP"/>
        </w:rPr>
        <w:t>“Adaptive Capacity” – Non-physical components</w:t>
      </w:r>
      <w:r>
        <w:rPr>
          <w:noProof/>
        </w:rPr>
        <w:tab/>
      </w:r>
      <w:r w:rsidR="00E8180A">
        <w:rPr>
          <w:noProof/>
        </w:rPr>
        <w:fldChar w:fldCharType="begin"/>
      </w:r>
      <w:r>
        <w:rPr>
          <w:noProof/>
        </w:rPr>
        <w:instrText xml:space="preserve"> PAGEREF _Toc525222563 \h </w:instrText>
      </w:r>
      <w:r w:rsidR="00E8180A">
        <w:rPr>
          <w:noProof/>
        </w:rPr>
      </w:r>
      <w:r w:rsidR="00E8180A">
        <w:rPr>
          <w:noProof/>
        </w:rPr>
        <w:fldChar w:fldCharType="separate"/>
      </w:r>
      <w:r>
        <w:rPr>
          <w:noProof/>
        </w:rPr>
        <w:t>20</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3.4.1</w:t>
      </w:r>
      <w:r>
        <w:rPr>
          <w:rFonts w:eastAsiaTheme="minorEastAsia"/>
          <w:noProof/>
          <w:lang w:val="en-GB" w:eastAsia="en-GB"/>
        </w:rPr>
        <w:tab/>
      </w:r>
      <w:r>
        <w:rPr>
          <w:noProof/>
          <w:lang w:eastAsia="ja-JP"/>
        </w:rPr>
        <w:t>Summary</w:t>
      </w:r>
      <w:r>
        <w:rPr>
          <w:noProof/>
        </w:rPr>
        <w:tab/>
      </w:r>
      <w:r w:rsidR="00E8180A">
        <w:rPr>
          <w:noProof/>
        </w:rPr>
        <w:fldChar w:fldCharType="begin"/>
      </w:r>
      <w:r>
        <w:rPr>
          <w:noProof/>
        </w:rPr>
        <w:instrText xml:space="preserve"> PAGEREF _Toc525222564 \h </w:instrText>
      </w:r>
      <w:r w:rsidR="00E8180A">
        <w:rPr>
          <w:noProof/>
        </w:rPr>
      </w:r>
      <w:r w:rsidR="00E8180A">
        <w:rPr>
          <w:noProof/>
        </w:rPr>
        <w:fldChar w:fldCharType="separate"/>
      </w:r>
      <w:r>
        <w:rPr>
          <w:noProof/>
        </w:rPr>
        <w:t>20</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3.4.2</w:t>
      </w:r>
      <w:r>
        <w:rPr>
          <w:rFonts w:eastAsiaTheme="minorEastAsia"/>
          <w:noProof/>
          <w:lang w:val="en-GB" w:eastAsia="en-GB"/>
        </w:rPr>
        <w:tab/>
      </w:r>
      <w:r>
        <w:rPr>
          <w:noProof/>
          <w:lang w:eastAsia="ja-JP"/>
        </w:rPr>
        <w:t xml:space="preserve">Session 3.1: </w:t>
      </w:r>
      <w:r w:rsidRPr="00060118">
        <w:rPr>
          <w:noProof/>
          <w:lang w:val="en-GB" w:eastAsia="ja-JP"/>
        </w:rPr>
        <w:t>Applying a Climate Risk Assessment Lens</w:t>
      </w:r>
      <w:r>
        <w:rPr>
          <w:noProof/>
        </w:rPr>
        <w:tab/>
      </w:r>
      <w:r w:rsidR="00E8180A">
        <w:rPr>
          <w:noProof/>
        </w:rPr>
        <w:fldChar w:fldCharType="begin"/>
      </w:r>
      <w:r>
        <w:rPr>
          <w:noProof/>
        </w:rPr>
        <w:instrText xml:space="preserve"> PAGEREF _Toc525222565 \h </w:instrText>
      </w:r>
      <w:r w:rsidR="00E8180A">
        <w:rPr>
          <w:noProof/>
        </w:rPr>
      </w:r>
      <w:r w:rsidR="00E8180A">
        <w:rPr>
          <w:noProof/>
        </w:rPr>
        <w:fldChar w:fldCharType="separate"/>
      </w:r>
      <w:r>
        <w:rPr>
          <w:noProof/>
        </w:rPr>
        <w:t>20</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rPr>
        <w:t>3.4.3</w:t>
      </w:r>
      <w:r>
        <w:rPr>
          <w:rFonts w:eastAsiaTheme="minorEastAsia"/>
          <w:noProof/>
          <w:lang w:val="en-GB" w:eastAsia="en-GB"/>
        </w:rPr>
        <w:tab/>
      </w:r>
      <w:r w:rsidRPr="00060118">
        <w:rPr>
          <w:noProof/>
          <w:lang w:val="en-GB"/>
        </w:rPr>
        <w:t>Session 3.2: Selecting Suitable Coastal Approaches and Interventions</w:t>
      </w:r>
      <w:r>
        <w:rPr>
          <w:noProof/>
        </w:rPr>
        <w:tab/>
      </w:r>
      <w:r w:rsidR="00E8180A">
        <w:rPr>
          <w:noProof/>
        </w:rPr>
        <w:fldChar w:fldCharType="begin"/>
      </w:r>
      <w:r>
        <w:rPr>
          <w:noProof/>
        </w:rPr>
        <w:instrText xml:space="preserve"> PAGEREF _Toc525222566 \h </w:instrText>
      </w:r>
      <w:r w:rsidR="00E8180A">
        <w:rPr>
          <w:noProof/>
        </w:rPr>
      </w:r>
      <w:r w:rsidR="00E8180A">
        <w:rPr>
          <w:noProof/>
        </w:rPr>
        <w:fldChar w:fldCharType="separate"/>
      </w:r>
      <w:r>
        <w:rPr>
          <w:noProof/>
        </w:rPr>
        <w:t>22</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3.4.4</w:t>
      </w:r>
      <w:r>
        <w:rPr>
          <w:rFonts w:eastAsiaTheme="minorEastAsia"/>
          <w:noProof/>
          <w:lang w:val="en-GB" w:eastAsia="en-GB"/>
        </w:rPr>
        <w:tab/>
      </w:r>
      <w:r>
        <w:rPr>
          <w:noProof/>
          <w:lang w:eastAsia="ja-JP"/>
        </w:rPr>
        <w:t>Session 3.3: Assessment of EbA Techniques in the Field</w:t>
      </w:r>
      <w:r>
        <w:rPr>
          <w:noProof/>
        </w:rPr>
        <w:tab/>
      </w:r>
      <w:r w:rsidR="00E8180A">
        <w:rPr>
          <w:noProof/>
        </w:rPr>
        <w:fldChar w:fldCharType="begin"/>
      </w:r>
      <w:r>
        <w:rPr>
          <w:noProof/>
        </w:rPr>
        <w:instrText xml:space="preserve"> PAGEREF _Toc525222567 \h </w:instrText>
      </w:r>
      <w:r w:rsidR="00E8180A">
        <w:rPr>
          <w:noProof/>
        </w:rPr>
      </w:r>
      <w:r w:rsidR="00E8180A">
        <w:rPr>
          <w:noProof/>
        </w:rPr>
        <w:fldChar w:fldCharType="separate"/>
      </w:r>
      <w:r>
        <w:rPr>
          <w:noProof/>
        </w:rPr>
        <w:t>23</w:t>
      </w:r>
      <w:r w:rsidR="00E8180A">
        <w:rPr>
          <w:noProof/>
        </w:rPr>
        <w:fldChar w:fldCharType="end"/>
      </w:r>
    </w:p>
    <w:p w:rsidR="004721FE" w:rsidRDefault="004721FE">
      <w:pPr>
        <w:pStyle w:val="TOC1"/>
        <w:tabs>
          <w:tab w:val="right" w:leader="dot" w:pos="9360"/>
        </w:tabs>
        <w:rPr>
          <w:rFonts w:asciiTheme="minorHAnsi" w:eastAsiaTheme="minorEastAsia" w:hAnsiTheme="minorHAnsi"/>
          <w:b w:val="0"/>
          <w:bCs w:val="0"/>
          <w:noProof/>
          <w:lang w:val="en-GB" w:eastAsia="en-GB"/>
        </w:rPr>
      </w:pPr>
      <w:r>
        <w:rPr>
          <w:noProof/>
          <w:lang w:eastAsia="ja-JP"/>
        </w:rPr>
        <w:t>4</w:t>
      </w:r>
      <w:r>
        <w:rPr>
          <w:rFonts w:asciiTheme="minorHAnsi" w:eastAsiaTheme="minorEastAsia" w:hAnsiTheme="minorHAnsi"/>
          <w:b w:val="0"/>
          <w:bCs w:val="0"/>
          <w:noProof/>
          <w:lang w:val="en-GB" w:eastAsia="en-GB"/>
        </w:rPr>
        <w:tab/>
      </w:r>
      <w:r>
        <w:rPr>
          <w:noProof/>
          <w:lang w:eastAsia="ja-JP"/>
        </w:rPr>
        <w:t>PART B Sourcebook (Knowledge Packages)</w:t>
      </w:r>
      <w:r>
        <w:rPr>
          <w:noProof/>
        </w:rPr>
        <w:tab/>
      </w:r>
      <w:r w:rsidR="00E8180A">
        <w:rPr>
          <w:noProof/>
        </w:rPr>
        <w:fldChar w:fldCharType="begin"/>
      </w:r>
      <w:r>
        <w:rPr>
          <w:noProof/>
        </w:rPr>
        <w:instrText xml:space="preserve"> PAGEREF _Toc525222568 \h </w:instrText>
      </w:r>
      <w:r w:rsidR="00E8180A">
        <w:rPr>
          <w:noProof/>
        </w:rPr>
      </w:r>
      <w:r w:rsidR="00E8180A">
        <w:rPr>
          <w:noProof/>
        </w:rPr>
        <w:fldChar w:fldCharType="separate"/>
      </w:r>
      <w:r>
        <w:rPr>
          <w:noProof/>
        </w:rPr>
        <w:t>25</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4.1</w:t>
      </w:r>
      <w:r>
        <w:rPr>
          <w:rFonts w:asciiTheme="minorHAnsi" w:eastAsiaTheme="minorEastAsia" w:hAnsiTheme="minorHAnsi"/>
          <w:b w:val="0"/>
          <w:bCs w:val="0"/>
          <w:noProof/>
          <w:sz w:val="22"/>
          <w:szCs w:val="22"/>
          <w:lang w:val="en-GB" w:eastAsia="en-GB"/>
        </w:rPr>
        <w:tab/>
      </w:r>
      <w:r>
        <w:rPr>
          <w:noProof/>
          <w:lang w:eastAsia="ja-JP"/>
        </w:rPr>
        <w:t xml:space="preserve">Module 1: </w:t>
      </w:r>
      <w:r w:rsidRPr="00060118">
        <w:rPr>
          <w:noProof/>
          <w:lang w:val="en-GB" w:eastAsia="ja-JP"/>
        </w:rPr>
        <w:t>Introduction to Climate Change, Coastal Risk Management and EbA</w:t>
      </w:r>
      <w:r>
        <w:rPr>
          <w:noProof/>
        </w:rPr>
        <w:tab/>
      </w:r>
      <w:r w:rsidR="00E8180A">
        <w:rPr>
          <w:noProof/>
        </w:rPr>
        <w:fldChar w:fldCharType="begin"/>
      </w:r>
      <w:r>
        <w:rPr>
          <w:noProof/>
        </w:rPr>
        <w:instrText xml:space="preserve"> PAGEREF _Toc525222569 \h </w:instrText>
      </w:r>
      <w:r w:rsidR="00E8180A">
        <w:rPr>
          <w:noProof/>
        </w:rPr>
      </w:r>
      <w:r w:rsidR="00E8180A">
        <w:rPr>
          <w:noProof/>
        </w:rPr>
        <w:fldChar w:fldCharType="separate"/>
      </w:r>
      <w:r>
        <w:rPr>
          <w:noProof/>
        </w:rPr>
        <w:t>25</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4.1.1</w:t>
      </w:r>
      <w:r>
        <w:rPr>
          <w:rFonts w:eastAsiaTheme="minorEastAsia"/>
          <w:noProof/>
          <w:lang w:val="en-GB" w:eastAsia="en-GB"/>
        </w:rPr>
        <w:tab/>
      </w:r>
      <w:r>
        <w:rPr>
          <w:noProof/>
          <w:lang w:eastAsia="ja-JP"/>
        </w:rPr>
        <w:t xml:space="preserve">Session 1.1: </w:t>
      </w:r>
      <w:r w:rsidRPr="00060118">
        <w:rPr>
          <w:noProof/>
          <w:lang w:val="en-GB" w:eastAsia="ja-JP"/>
        </w:rPr>
        <w:t>Understanding Coastal Risk Management</w:t>
      </w:r>
      <w:r>
        <w:rPr>
          <w:noProof/>
        </w:rPr>
        <w:tab/>
      </w:r>
      <w:r w:rsidR="00E8180A">
        <w:rPr>
          <w:noProof/>
        </w:rPr>
        <w:fldChar w:fldCharType="begin"/>
      </w:r>
      <w:r>
        <w:rPr>
          <w:noProof/>
        </w:rPr>
        <w:instrText xml:space="preserve"> PAGEREF _Toc525222570 \h </w:instrText>
      </w:r>
      <w:r w:rsidR="00E8180A">
        <w:rPr>
          <w:noProof/>
        </w:rPr>
      </w:r>
      <w:r w:rsidR="00E8180A">
        <w:rPr>
          <w:noProof/>
        </w:rPr>
        <w:fldChar w:fldCharType="separate"/>
      </w:r>
      <w:r>
        <w:rPr>
          <w:noProof/>
        </w:rPr>
        <w:t>25</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4.1.2</w:t>
      </w:r>
      <w:r>
        <w:rPr>
          <w:rFonts w:eastAsiaTheme="minorEastAsia"/>
          <w:noProof/>
          <w:lang w:val="en-GB" w:eastAsia="en-GB"/>
        </w:rPr>
        <w:tab/>
      </w:r>
      <w:r>
        <w:rPr>
          <w:noProof/>
          <w:lang w:eastAsia="ja-JP"/>
        </w:rPr>
        <w:t xml:space="preserve">Session 1.2: </w:t>
      </w:r>
      <w:r w:rsidRPr="00060118">
        <w:rPr>
          <w:noProof/>
          <w:lang w:val="en-GB" w:eastAsia="ja-JP"/>
        </w:rPr>
        <w:t>Coastal Risk Reduction</w:t>
      </w:r>
      <w:r>
        <w:rPr>
          <w:noProof/>
        </w:rPr>
        <w:tab/>
      </w:r>
      <w:r w:rsidR="00E8180A">
        <w:rPr>
          <w:noProof/>
        </w:rPr>
        <w:fldChar w:fldCharType="begin"/>
      </w:r>
      <w:r>
        <w:rPr>
          <w:noProof/>
        </w:rPr>
        <w:instrText xml:space="preserve"> PAGEREF _Toc525222571 \h </w:instrText>
      </w:r>
      <w:r w:rsidR="00E8180A">
        <w:rPr>
          <w:noProof/>
        </w:rPr>
      </w:r>
      <w:r w:rsidR="00E8180A">
        <w:rPr>
          <w:noProof/>
        </w:rPr>
        <w:fldChar w:fldCharType="separate"/>
      </w:r>
      <w:r>
        <w:rPr>
          <w:noProof/>
        </w:rPr>
        <w:t>27</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4.1.3</w:t>
      </w:r>
      <w:r>
        <w:rPr>
          <w:rFonts w:eastAsiaTheme="minorEastAsia"/>
          <w:noProof/>
          <w:lang w:val="en-GB" w:eastAsia="en-GB"/>
        </w:rPr>
        <w:tab/>
      </w:r>
      <w:r>
        <w:rPr>
          <w:noProof/>
          <w:lang w:eastAsia="ja-JP"/>
        </w:rPr>
        <w:t>Session 1.3: Lessons from Overseas (DRM, CCA, EBA and ICZM Delivery)</w:t>
      </w:r>
      <w:r>
        <w:rPr>
          <w:noProof/>
        </w:rPr>
        <w:tab/>
      </w:r>
      <w:r w:rsidR="00E8180A">
        <w:rPr>
          <w:noProof/>
        </w:rPr>
        <w:fldChar w:fldCharType="begin"/>
      </w:r>
      <w:r>
        <w:rPr>
          <w:noProof/>
        </w:rPr>
        <w:instrText xml:space="preserve"> PAGEREF _Toc525222572 \h </w:instrText>
      </w:r>
      <w:r w:rsidR="00E8180A">
        <w:rPr>
          <w:noProof/>
        </w:rPr>
      </w:r>
      <w:r w:rsidR="00E8180A">
        <w:rPr>
          <w:noProof/>
        </w:rPr>
        <w:fldChar w:fldCharType="separate"/>
      </w:r>
      <w:r>
        <w:rPr>
          <w:noProof/>
        </w:rPr>
        <w:t>38</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rPr>
        <w:t>4.2</w:t>
      </w:r>
      <w:r>
        <w:rPr>
          <w:rFonts w:asciiTheme="minorHAnsi" w:eastAsiaTheme="minorEastAsia" w:hAnsiTheme="minorHAnsi"/>
          <w:b w:val="0"/>
          <w:bCs w:val="0"/>
          <w:noProof/>
          <w:sz w:val="22"/>
          <w:szCs w:val="22"/>
          <w:lang w:val="en-GB" w:eastAsia="en-GB"/>
        </w:rPr>
        <w:tab/>
      </w:r>
      <w:r>
        <w:rPr>
          <w:noProof/>
        </w:rPr>
        <w:t xml:space="preserve">Module 2: </w:t>
      </w:r>
      <w:r w:rsidRPr="00060118">
        <w:rPr>
          <w:noProof/>
          <w:lang w:val="en-GB"/>
        </w:rPr>
        <w:t>EbA Impacts and Benefits on Built Defences</w:t>
      </w:r>
      <w:r>
        <w:rPr>
          <w:noProof/>
        </w:rPr>
        <w:tab/>
      </w:r>
      <w:r w:rsidR="00E8180A">
        <w:rPr>
          <w:noProof/>
        </w:rPr>
        <w:fldChar w:fldCharType="begin"/>
      </w:r>
      <w:r>
        <w:rPr>
          <w:noProof/>
        </w:rPr>
        <w:instrText xml:space="preserve"> PAGEREF _Toc525222573 \h </w:instrText>
      </w:r>
      <w:r w:rsidR="00E8180A">
        <w:rPr>
          <w:noProof/>
        </w:rPr>
      </w:r>
      <w:r w:rsidR="00E8180A">
        <w:rPr>
          <w:noProof/>
        </w:rPr>
        <w:fldChar w:fldCharType="separate"/>
      </w:r>
      <w:r>
        <w:rPr>
          <w:noProof/>
        </w:rPr>
        <w:t>41</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4.2.1</w:t>
      </w:r>
      <w:r>
        <w:rPr>
          <w:rFonts w:eastAsiaTheme="minorEastAsia"/>
          <w:noProof/>
          <w:lang w:val="en-GB" w:eastAsia="en-GB"/>
        </w:rPr>
        <w:tab/>
      </w:r>
      <w:r>
        <w:rPr>
          <w:noProof/>
        </w:rPr>
        <w:t>Session 2.1 - Ecosystem Based Adaptation (Protocol techniques and approaches 2)</w:t>
      </w:r>
      <w:r>
        <w:rPr>
          <w:noProof/>
        </w:rPr>
        <w:tab/>
      </w:r>
      <w:r w:rsidR="00E8180A">
        <w:rPr>
          <w:noProof/>
        </w:rPr>
        <w:fldChar w:fldCharType="begin"/>
      </w:r>
      <w:r>
        <w:rPr>
          <w:noProof/>
        </w:rPr>
        <w:instrText xml:space="preserve"> PAGEREF _Toc525222574 \h </w:instrText>
      </w:r>
      <w:r w:rsidR="00E8180A">
        <w:rPr>
          <w:noProof/>
        </w:rPr>
      </w:r>
      <w:r w:rsidR="00E8180A">
        <w:rPr>
          <w:noProof/>
        </w:rPr>
        <w:fldChar w:fldCharType="separate"/>
      </w:r>
      <w:r>
        <w:rPr>
          <w:noProof/>
        </w:rPr>
        <w:t>41</w:t>
      </w:r>
      <w:r w:rsidR="00E8180A">
        <w:rPr>
          <w:noProof/>
        </w:rPr>
        <w:fldChar w:fldCharType="end"/>
      </w:r>
    </w:p>
    <w:p w:rsidR="004721FE" w:rsidRDefault="004721FE">
      <w:pPr>
        <w:pStyle w:val="TOC3"/>
        <w:tabs>
          <w:tab w:val="right" w:leader="dot" w:pos="9360"/>
        </w:tabs>
        <w:rPr>
          <w:rFonts w:eastAsiaTheme="minorEastAsia"/>
          <w:noProof/>
          <w:lang w:val="en-GB" w:eastAsia="en-GB"/>
        </w:rPr>
      </w:pPr>
      <w:r>
        <w:rPr>
          <w:noProof/>
        </w:rPr>
        <w:t>Risk and Impact Screening</w:t>
      </w:r>
      <w:r>
        <w:rPr>
          <w:noProof/>
        </w:rPr>
        <w:tab/>
      </w:r>
      <w:r w:rsidR="00E8180A">
        <w:rPr>
          <w:noProof/>
        </w:rPr>
        <w:fldChar w:fldCharType="begin"/>
      </w:r>
      <w:r>
        <w:rPr>
          <w:noProof/>
        </w:rPr>
        <w:instrText xml:space="preserve"> PAGEREF _Toc525222575 \h </w:instrText>
      </w:r>
      <w:r w:rsidR="00E8180A">
        <w:rPr>
          <w:noProof/>
        </w:rPr>
      </w:r>
      <w:r w:rsidR="00E8180A">
        <w:rPr>
          <w:noProof/>
        </w:rPr>
        <w:fldChar w:fldCharType="separate"/>
      </w:r>
      <w:r>
        <w:rPr>
          <w:noProof/>
        </w:rPr>
        <w:t>41</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rPr>
        <w:t>4.2.2</w:t>
      </w:r>
      <w:r>
        <w:rPr>
          <w:rFonts w:eastAsiaTheme="minorEastAsia"/>
          <w:noProof/>
          <w:lang w:val="en-GB" w:eastAsia="en-GB"/>
        </w:rPr>
        <w:tab/>
      </w:r>
      <w:r>
        <w:rPr>
          <w:noProof/>
        </w:rPr>
        <w:t>Session 2.</w:t>
      </w:r>
      <w:r w:rsidRPr="00060118">
        <w:rPr>
          <w:noProof/>
          <w:lang w:val="en-GB"/>
        </w:rPr>
        <w:t>2</w:t>
      </w:r>
      <w:r>
        <w:rPr>
          <w:noProof/>
        </w:rPr>
        <w:t xml:space="preserve"> – Ecosystem Based Adaptation (Protocol techniques and approaches 2)</w:t>
      </w:r>
      <w:r>
        <w:rPr>
          <w:noProof/>
        </w:rPr>
        <w:tab/>
      </w:r>
      <w:r w:rsidR="00E8180A">
        <w:rPr>
          <w:noProof/>
        </w:rPr>
        <w:fldChar w:fldCharType="begin"/>
      </w:r>
      <w:r>
        <w:rPr>
          <w:noProof/>
        </w:rPr>
        <w:instrText xml:space="preserve"> PAGEREF _Toc525222576 \h </w:instrText>
      </w:r>
      <w:r w:rsidR="00E8180A">
        <w:rPr>
          <w:noProof/>
        </w:rPr>
      </w:r>
      <w:r w:rsidR="00E8180A">
        <w:rPr>
          <w:noProof/>
        </w:rPr>
        <w:fldChar w:fldCharType="separate"/>
      </w:r>
      <w:r>
        <w:rPr>
          <w:noProof/>
        </w:rPr>
        <w:t>52</w:t>
      </w:r>
      <w:r w:rsidR="00E8180A">
        <w:rPr>
          <w:noProof/>
        </w:rPr>
        <w:fldChar w:fldCharType="end"/>
      </w:r>
    </w:p>
    <w:p w:rsidR="004721FE" w:rsidRDefault="004721FE">
      <w:pPr>
        <w:pStyle w:val="TOC2"/>
        <w:tabs>
          <w:tab w:val="left" w:pos="1480"/>
          <w:tab w:val="right" w:leader="dot" w:pos="9360"/>
        </w:tabs>
        <w:rPr>
          <w:rFonts w:asciiTheme="minorHAnsi" w:eastAsiaTheme="minorEastAsia" w:hAnsiTheme="minorHAnsi"/>
          <w:b w:val="0"/>
          <w:bCs w:val="0"/>
          <w:noProof/>
          <w:sz w:val="22"/>
          <w:szCs w:val="22"/>
          <w:lang w:val="en-GB" w:eastAsia="en-GB"/>
        </w:rPr>
      </w:pPr>
      <w:r>
        <w:rPr>
          <w:noProof/>
          <w:lang w:eastAsia="ja-JP"/>
        </w:rPr>
        <w:t>4.3</w:t>
      </w:r>
      <w:r>
        <w:rPr>
          <w:rFonts w:asciiTheme="minorHAnsi" w:eastAsiaTheme="minorEastAsia" w:hAnsiTheme="minorHAnsi"/>
          <w:b w:val="0"/>
          <w:bCs w:val="0"/>
          <w:noProof/>
          <w:sz w:val="22"/>
          <w:szCs w:val="22"/>
          <w:lang w:val="en-GB" w:eastAsia="en-GB"/>
        </w:rPr>
        <w:tab/>
      </w:r>
      <w:r>
        <w:rPr>
          <w:noProof/>
          <w:lang w:eastAsia="ja-JP"/>
        </w:rPr>
        <w:t>Module 3: Adaptive Capacity (non-physical components)</w:t>
      </w:r>
      <w:r>
        <w:rPr>
          <w:noProof/>
        </w:rPr>
        <w:tab/>
      </w:r>
      <w:r w:rsidR="00E8180A">
        <w:rPr>
          <w:noProof/>
        </w:rPr>
        <w:fldChar w:fldCharType="begin"/>
      </w:r>
      <w:r>
        <w:rPr>
          <w:noProof/>
        </w:rPr>
        <w:instrText xml:space="preserve"> PAGEREF _Toc525222577 \h </w:instrText>
      </w:r>
      <w:r w:rsidR="00E8180A">
        <w:rPr>
          <w:noProof/>
        </w:rPr>
      </w:r>
      <w:r w:rsidR="00E8180A">
        <w:rPr>
          <w:noProof/>
        </w:rPr>
        <w:fldChar w:fldCharType="separate"/>
      </w:r>
      <w:r>
        <w:rPr>
          <w:noProof/>
        </w:rPr>
        <w:t>57</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t>4.3.1</w:t>
      </w:r>
      <w:r>
        <w:rPr>
          <w:rFonts w:eastAsiaTheme="minorEastAsia"/>
          <w:noProof/>
          <w:lang w:val="en-GB" w:eastAsia="en-GB"/>
        </w:rPr>
        <w:tab/>
      </w:r>
      <w:r>
        <w:rPr>
          <w:noProof/>
          <w:lang w:eastAsia="ja-JP"/>
        </w:rPr>
        <w:t>Session 3.1: Applying a Climate Risk Assessment Lens</w:t>
      </w:r>
      <w:r>
        <w:rPr>
          <w:noProof/>
        </w:rPr>
        <w:tab/>
      </w:r>
      <w:r w:rsidR="00E8180A">
        <w:rPr>
          <w:noProof/>
        </w:rPr>
        <w:fldChar w:fldCharType="begin"/>
      </w:r>
      <w:r>
        <w:rPr>
          <w:noProof/>
        </w:rPr>
        <w:instrText xml:space="preserve"> PAGEREF _Toc525222578 \h </w:instrText>
      </w:r>
      <w:r w:rsidR="00E8180A">
        <w:rPr>
          <w:noProof/>
        </w:rPr>
      </w:r>
      <w:r w:rsidR="00E8180A">
        <w:rPr>
          <w:noProof/>
        </w:rPr>
        <w:fldChar w:fldCharType="separate"/>
      </w:r>
      <w:r>
        <w:rPr>
          <w:noProof/>
        </w:rPr>
        <w:t>57</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Pr>
          <w:noProof/>
          <w:lang w:eastAsia="ja-JP"/>
        </w:rPr>
        <w:lastRenderedPageBreak/>
        <w:t>4.3.2</w:t>
      </w:r>
      <w:r>
        <w:rPr>
          <w:rFonts w:eastAsiaTheme="minorEastAsia"/>
          <w:noProof/>
          <w:lang w:val="en-GB" w:eastAsia="en-GB"/>
        </w:rPr>
        <w:tab/>
      </w:r>
      <w:r>
        <w:rPr>
          <w:noProof/>
          <w:lang w:eastAsia="ja-JP"/>
        </w:rPr>
        <w:t>Session 3.2:</w:t>
      </w:r>
      <w:r w:rsidRPr="00060118">
        <w:rPr>
          <w:noProof/>
          <w:lang w:val="en-GB" w:eastAsia="ja-JP"/>
        </w:rPr>
        <w:t xml:space="preserve">  Selecting Suitable Coastal Approaches and Interventions</w:t>
      </w:r>
      <w:r>
        <w:rPr>
          <w:noProof/>
        </w:rPr>
        <w:tab/>
      </w:r>
      <w:r w:rsidR="00E8180A">
        <w:rPr>
          <w:noProof/>
        </w:rPr>
        <w:fldChar w:fldCharType="begin"/>
      </w:r>
      <w:r>
        <w:rPr>
          <w:noProof/>
        </w:rPr>
        <w:instrText xml:space="preserve"> PAGEREF _Toc525222579 \h </w:instrText>
      </w:r>
      <w:r w:rsidR="00E8180A">
        <w:rPr>
          <w:noProof/>
        </w:rPr>
      </w:r>
      <w:r w:rsidR="00E8180A">
        <w:rPr>
          <w:noProof/>
        </w:rPr>
        <w:fldChar w:fldCharType="separate"/>
      </w:r>
      <w:r>
        <w:rPr>
          <w:noProof/>
        </w:rPr>
        <w:t>61</w:t>
      </w:r>
      <w:r w:rsidR="00E8180A">
        <w:rPr>
          <w:noProof/>
        </w:rPr>
        <w:fldChar w:fldCharType="end"/>
      </w:r>
    </w:p>
    <w:p w:rsidR="004721FE" w:rsidRDefault="004721FE">
      <w:pPr>
        <w:pStyle w:val="TOC3"/>
        <w:tabs>
          <w:tab w:val="left" w:pos="1480"/>
          <w:tab w:val="right" w:leader="dot" w:pos="9360"/>
        </w:tabs>
        <w:rPr>
          <w:rFonts w:eastAsiaTheme="minorEastAsia"/>
          <w:noProof/>
          <w:lang w:val="en-GB" w:eastAsia="en-GB"/>
        </w:rPr>
      </w:pPr>
      <w:r w:rsidRPr="00060118">
        <w:rPr>
          <w:noProof/>
          <w:lang w:val="en-GB" w:eastAsia="ja-JP"/>
        </w:rPr>
        <w:t>4.3.3</w:t>
      </w:r>
      <w:r>
        <w:rPr>
          <w:rFonts w:eastAsiaTheme="minorEastAsia"/>
          <w:noProof/>
          <w:lang w:val="en-GB" w:eastAsia="en-GB"/>
        </w:rPr>
        <w:tab/>
      </w:r>
      <w:r>
        <w:rPr>
          <w:noProof/>
          <w:lang w:eastAsia="ja-JP"/>
        </w:rPr>
        <w:t xml:space="preserve">Session 3.3: </w:t>
      </w:r>
      <w:r w:rsidRPr="00060118">
        <w:rPr>
          <w:noProof/>
          <w:lang w:val="en-GB" w:eastAsia="ja-JP"/>
        </w:rPr>
        <w:t>Assessment of EbA Techniques in the field</w:t>
      </w:r>
      <w:r>
        <w:rPr>
          <w:noProof/>
        </w:rPr>
        <w:tab/>
      </w:r>
      <w:r w:rsidR="00E8180A">
        <w:rPr>
          <w:noProof/>
        </w:rPr>
        <w:fldChar w:fldCharType="begin"/>
      </w:r>
      <w:r>
        <w:rPr>
          <w:noProof/>
        </w:rPr>
        <w:instrText xml:space="preserve"> PAGEREF _Toc525222580 \h </w:instrText>
      </w:r>
      <w:r w:rsidR="00E8180A">
        <w:rPr>
          <w:noProof/>
        </w:rPr>
      </w:r>
      <w:r w:rsidR="00E8180A">
        <w:rPr>
          <w:noProof/>
        </w:rPr>
        <w:fldChar w:fldCharType="separate"/>
      </w:r>
      <w:r>
        <w:rPr>
          <w:noProof/>
        </w:rPr>
        <w:t>63</w:t>
      </w:r>
      <w:r w:rsidR="00E8180A">
        <w:rPr>
          <w:noProof/>
        </w:rPr>
        <w:fldChar w:fldCharType="end"/>
      </w:r>
    </w:p>
    <w:p w:rsidR="0007693B" w:rsidRPr="000C11A5" w:rsidRDefault="00E8180A" w:rsidP="000C11A5">
      <w:pPr>
        <w:rPr>
          <w:rFonts w:cs="Corbel"/>
          <w:b/>
          <w:bCs/>
          <w:color w:val="17365D" w:themeColor="text2" w:themeShade="BF"/>
          <w:sz w:val="36"/>
          <w:szCs w:val="36"/>
        </w:rPr>
      </w:pPr>
      <w:r>
        <w:rPr>
          <w:b/>
          <w:color w:val="17365D" w:themeColor="text2" w:themeShade="BF"/>
          <w:sz w:val="36"/>
          <w:szCs w:val="36"/>
        </w:rPr>
        <w:fldChar w:fldCharType="end"/>
      </w:r>
    </w:p>
    <w:p w:rsidR="00597CF5" w:rsidRDefault="00597CF5">
      <w:pPr>
        <w:spacing w:before="8"/>
        <w:rPr>
          <w:rFonts w:ascii="Corbel" w:eastAsia="Corbel" w:hAnsi="Corbel" w:cs="Corbel"/>
          <w:b/>
          <w:bCs/>
          <w:sz w:val="6"/>
          <w:szCs w:val="6"/>
        </w:rPr>
      </w:pPr>
    </w:p>
    <w:p w:rsidR="00597CF5" w:rsidRDefault="00E8180A">
      <w:pPr>
        <w:spacing w:line="60" w:lineRule="atLeast"/>
        <w:ind w:left="100"/>
        <w:rPr>
          <w:rFonts w:ascii="Corbel" w:eastAsia="Corbel" w:hAnsi="Corbel" w:cs="Corbel"/>
          <w:sz w:val="6"/>
          <w:szCs w:val="6"/>
        </w:rPr>
      </w:pPr>
      <w:r>
        <w:rPr>
          <w:rFonts w:ascii="Corbel" w:eastAsia="Corbel" w:hAnsi="Corbel" w:cs="Corbel"/>
          <w:noProof/>
          <w:sz w:val="6"/>
          <w:szCs w:val="6"/>
        </w:rPr>
      </w:r>
      <w:r>
        <w:rPr>
          <w:rFonts w:ascii="Corbel" w:eastAsia="Corbel" w:hAnsi="Corbel" w:cs="Corbel"/>
          <w:noProof/>
          <w:sz w:val="6"/>
          <w:szCs w:val="6"/>
        </w:rPr>
        <w:pict>
          <v:group id="Group 210" o:spid="_x0000_s1044" style="width:457.4pt;height:3.1pt;mso-position-horizontal-relative:char;mso-position-vertical-relative:line" coordsize="9148,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">
            <v:group id="Group 211" o:spid="_x0000_s1045" style="position:absolute;left:31;top:31;width:9086;height:2" coordorigin="31,31" coordsize="90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Freeform 212" o:spid="_x0000_s1046" style="position:absolute;left:31;top:31;width:9085;height:0;visibility:visible;mso-wrap-style:square;v-text-anchor:top" coordsize="9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D3mwgAA&#10;ANwAAAAPAAAAZHJzL2Rvd25yZXYueG1sRE/Pa8IwFL4L/g/hCbtpqoy6dU1FBsLGDtN2B4+P5q0t&#10;S15Kkmn9781hsOPH97vcTdaIC/kwOFawXmUgiFunB+4UfDWH5ROIEJE1Gsek4EYBdtV8VmKh3ZVP&#10;dKljJ1IIhwIV9DGOhZSh7cliWLmROHHfzluMCfpOao/XFG6N3GRZLi0OnBp6HOm1p/an/rUKMtO8&#10;r7ef4ZA/P6Ix7nyUH+e9Ug+Laf8CItIU/8V/7jetYJOn+elMOgKy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8PebCAAAA3AAAAA8AAAAAAAAAAAAAAAAAlwIAAGRycy9kb3du&#10;cmV2LnhtbFBLBQYAAAAABAAEAPUAAACGAwAAAAA=&#10;" path="m,l9086,e" filled="f" strokecolor="#e36c09" strokeweight="3.1pt">
                <v:path arrowok="t" o:connecttype="custom" o:connectlocs="0,0;9085,0" o:connectangles="0,0"/>
              </v:shape>
            </v:group>
            <w10:wrap type="none"/>
            <w10:anchorlock/>
          </v:group>
        </w:pict>
      </w:r>
    </w:p>
    <w:p w:rsidR="00597CF5" w:rsidRDefault="00597CF5">
      <w:pPr>
        <w:spacing w:before="9"/>
        <w:rPr>
          <w:rFonts w:ascii="Corbel" w:eastAsia="Corbel" w:hAnsi="Corbel" w:cs="Corbel"/>
          <w:b/>
          <w:bCs/>
          <w:sz w:val="16"/>
          <w:szCs w:val="16"/>
        </w:rPr>
      </w:pPr>
    </w:p>
    <w:sdt>
      <w:sdtPr>
        <w:rPr>
          <w:sz w:val="20"/>
          <w:szCs w:val="20"/>
        </w:rPr>
        <w:id w:val="-1934734768"/>
        <w:docPartObj>
          <w:docPartGallery w:val="Table of Contents"/>
          <w:docPartUnique/>
        </w:docPartObj>
      </w:sdtPr>
      <w:sdtContent>
        <w:p w:rsidR="0007693B" w:rsidRDefault="0007693B" w:rsidP="0007693B">
          <w:pPr>
            <w:pStyle w:val="TOC1"/>
            <w:tabs>
              <w:tab w:val="right" w:leader="dot" w:pos="9188"/>
            </w:tabs>
            <w:spacing w:before="54"/>
            <w:ind w:left="160" w:firstLine="0"/>
            <w:rPr>
              <w:b w:val="0"/>
              <w:bCs w:val="0"/>
              <w:sz w:val="20"/>
              <w:szCs w:val="20"/>
            </w:rPr>
          </w:pPr>
        </w:p>
        <w:p w:rsidR="00597CF5" w:rsidRDefault="00E8180A">
          <w:pPr>
            <w:pStyle w:val="TOC2"/>
            <w:tabs>
              <w:tab w:val="right" w:leader="dot" w:pos="9178"/>
            </w:tabs>
            <w:ind w:left="880" w:firstLine="0"/>
            <w:rPr>
              <w:b w:val="0"/>
              <w:bCs w:val="0"/>
            </w:rPr>
          </w:pPr>
        </w:p>
      </w:sdtContent>
    </w:sdt>
    <w:p w:rsidR="00597CF5" w:rsidRDefault="00E8180A">
      <w:pPr>
        <w:sectPr w:rsidR="00597CF5" w:rsidSect="008C5168">
          <w:footerReference w:type="default" r:id="rId13"/>
          <w:pgSz w:w="11910" w:h="16840"/>
          <w:pgMar w:top="1460" w:right="1260" w:bottom="980" w:left="1280" w:header="0" w:footer="795" w:gutter="0"/>
          <w:pgNumType w:start="1"/>
          <w:cols w:space="720"/>
          <w:titlePg/>
        </w:sectPr>
      </w:pPr>
      <w:r>
        <w:rPr>
          <w:noProof/>
        </w:rPr>
        <w:pict>
          <v:group id="Group 21" o:spid="_x0000_s1041" style="position:absolute;margin-left:21.65pt;margin-top:504.25pt;width:467.25pt;height:106.5pt;z-index:251688960;mso-position-horizontal-relative:margin" coordorigin="1117,742" coordsize="4909,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Q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mQxYzA3&#10;OGEwLTI3NDYtNDJiMi1iMGQxLTI1YWVkZmY4ZmIxZTwvc3RSZWY6aW5zdGFuY2VJRD4KICAgICAg&#10;ICAgICAgPHN0UmVmOmRvY3VtZW50SUQ+eG1wLmRpZDoxYjY2OTBlZC0yOGE4LWMxNDEtOTQ3OS1i&#10;NmE5Y2Y2YmU2NTE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AxYWFjNzkxLTZjZGMtNTI0NS04YzkzLTEzOGZmYmNi&#10;Zjg4ZDwvc3RFdnQ6aW5zdGFuY2VJRD4KICAgICAgICAgICAgICAgICAgPHN0RXZ0OndoZW4+MjAx&#10;Ny0wNy0yN1QxNToxNTo1MCswMjowMDwvc3RFdnQ6d2hlbj4KICAgICAgICAgICAgICAgICAgPHN0&#10;RXZ0OnNvZnR3YXJlQWdlbnQ+QWRvYmUgSWxsdXN0cmF0b3IgQ0MgMjAxNS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">
            <v:shape id="Picture 3" o:spid="_x0000_s1043" type="#_x0000_t75" alt="donor logo" style="position:absolute;left:1117;top:1055;width:2963;height:1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SfYbEAAAA2wAAAA8AAABkcnMvZG93bnJldi54bWxEj09rAjEUxO9Cv0N4hV5Es91Dka1RVCh4&#10;6KG1aq+PzXM3unnZbrL/vn1TKHgcZuY3zHI92Ep01HjjWMHzPAFBnDttuFBw/HqbLUD4gKyxckwK&#10;RvKwXj1Mlphp1/MndYdQiAhhn6GCMoQ6k9LnJVn0c1cTR+/iGoshyqaQusE+wm0l0yR5kRYNx4US&#10;a9qVlN8OrVUwPSfj3hh/2l5/Pmr3bdt3syOlnh6HzSuIQEO4h//be60gTe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SfYbEAAAA2wAAAA8AAAAAAAAAAAAAAAAA&#10;nwIAAGRycy9kb3ducmV2LnhtbFBLBQYAAAAABAAEAPcAAACQAwAAAAA=&#10;">
              <v:imagedata r:id="rId9" o:title="donor logo" cropright="23119f" chromakey="white"/>
            </v:shape>
            <v:shape id="Picture 47" o:spid="_x0000_s1042" type="#_x0000_t75" alt="ministria_turizmit" style="position:absolute;left:4065;top:742;width:1961;height:1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CxzCAAAA2wAAAA8AAABkcnMvZG93bnJldi54bWxEj8FqwzAQRO+F/oPYQm+1lBSKcaIEp2kh&#10;V7u+5LZYW9vUWrmWYjt/HwUKPQ4z84bZ7hfbi4lG3znWsEoUCOLamY4bDdXX50sKwgdkg71j0nAl&#10;D/vd48MWM+NmLmgqQyMihH2GGtoQhkxKX7dk0SduII7etxsthijHRpoR5wi3vVwr9SYtdhwXWhzo&#10;vaX6p7xYDXk5WD7/zuVcqO6YTx/qoNJK6+enJd+ACLSE//Bf+2Q0rF/h/iX+AL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QscwgAAANsAAAAPAAAAAAAAAAAAAAAAAJ8C&#10;AABkcnMvZG93bnJldi54bWxQSwUGAAAAAAQABAD3AAAAjgMAAAAA&#10;">
              <v:imagedata r:id="rId10" o:title="ministria_turizmit"/>
            </v:shape>
            <w10:wrap anchorx="margin"/>
          </v:group>
        </w:pict>
      </w:r>
    </w:p>
    <w:p w:rsidR="00FD4FB7" w:rsidRPr="00FD4FB7" w:rsidRDefault="00FD4FB7" w:rsidP="00FD4FB7">
      <w:pPr>
        <w:pStyle w:val="Heading1"/>
        <w:rPr>
          <w:lang w:eastAsia="ja-JP"/>
        </w:rPr>
      </w:pPr>
      <w:bookmarkStart w:id="4" w:name="_bookmark1"/>
      <w:bookmarkStart w:id="5" w:name="_Toc381793137"/>
      <w:bookmarkStart w:id="6" w:name="_Toc461227100"/>
      <w:bookmarkStart w:id="7" w:name="_Toc525222537"/>
      <w:bookmarkEnd w:id="4"/>
      <w:r w:rsidRPr="00FD4FB7">
        <w:rPr>
          <w:lang w:eastAsia="ja-JP"/>
        </w:rPr>
        <w:lastRenderedPageBreak/>
        <w:t>Objective</w:t>
      </w:r>
      <w:bookmarkEnd w:id="5"/>
      <w:r w:rsidRPr="00FD4FB7">
        <w:rPr>
          <w:lang w:eastAsia="ja-JP"/>
        </w:rPr>
        <w:t xml:space="preserve"> of the Training</w:t>
      </w:r>
      <w:bookmarkEnd w:id="6"/>
      <w:bookmarkEnd w:id="7"/>
    </w:p>
    <w:p w:rsidR="00FD4FB7" w:rsidRDefault="00FD4FB7" w:rsidP="00FD4FB7">
      <w:pPr>
        <w:widowControl/>
        <w:spacing w:after="180" w:line="264" w:lineRule="auto"/>
        <w:rPr>
          <w:rFonts w:ascii="Tw Cen MT" w:eastAsia="Tw Cen MT" w:hAnsi="Tw Cen MT" w:cs="Times New Roman"/>
          <w:sz w:val="23"/>
          <w:szCs w:val="20"/>
          <w:lang w:eastAsia="ja-JP"/>
        </w:rPr>
      </w:pPr>
    </w:p>
    <w:p w:rsidR="00AC0C64" w:rsidRDefault="00AC0C64" w:rsidP="00AC0C64">
      <w:pPr>
        <w:pStyle w:val="Heading2"/>
        <w:rPr>
          <w:lang w:eastAsia="ja-JP"/>
        </w:rPr>
      </w:pPr>
      <w:bookmarkStart w:id="8" w:name="_Toc525222538"/>
      <w:r>
        <w:rPr>
          <w:lang w:eastAsia="ja-JP"/>
        </w:rPr>
        <w:t>Overview and Purpose</w:t>
      </w:r>
      <w:bookmarkEnd w:id="8"/>
    </w:p>
    <w:p w:rsidR="0081526F" w:rsidRDefault="00FD4FB7" w:rsidP="00FD4FB7">
      <w:pPr>
        <w:widowControl/>
        <w:spacing w:after="180" w:line="264" w:lineRule="auto"/>
        <w:rPr>
          <w:rFonts w:ascii="Times New Roman" w:eastAsia="Calibri" w:hAnsi="Times New Roman" w:cs="Times New Roman"/>
          <w:sz w:val="24"/>
          <w:szCs w:val="24"/>
          <w:lang w:val="en-GB" w:eastAsia="en-GB"/>
        </w:rPr>
      </w:pPr>
      <w:r w:rsidRPr="00FD4FB7">
        <w:rPr>
          <w:rFonts w:ascii="Tw Cen MT" w:eastAsia="Tw Cen MT" w:hAnsi="Tw Cen MT" w:cs="Times New Roman"/>
          <w:sz w:val="23"/>
          <w:szCs w:val="20"/>
          <w:lang w:eastAsia="ja-JP"/>
        </w:rPr>
        <w:t>The overall objective of the consultancy is to</w:t>
      </w:r>
      <w:r w:rsidRPr="00FD4FB7">
        <w:rPr>
          <w:rFonts w:ascii="Tw Cen MT" w:eastAsia="Tw Cen MT" w:hAnsi="Tw Cen MT" w:cs="Times New Roman"/>
          <w:sz w:val="23"/>
          <w:szCs w:val="20"/>
          <w:lang w:val="en-GB" w:eastAsia="ja-JP"/>
        </w:rPr>
        <w:t xml:space="preserve"> develop a</w:t>
      </w:r>
      <w:r w:rsidR="00411DBE">
        <w:rPr>
          <w:rFonts w:ascii="Tw Cen MT" w:eastAsia="Tw Cen MT" w:hAnsi="Tw Cen MT" w:cs="Times New Roman"/>
          <w:sz w:val="23"/>
          <w:szCs w:val="20"/>
          <w:lang w:val="en-GB" w:eastAsia="ja-JP"/>
        </w:rPr>
        <w:t>n Ecosystem Based Adaptation (EbA) s</w:t>
      </w:r>
      <w:r w:rsidR="0081526F">
        <w:rPr>
          <w:rFonts w:ascii="Tw Cen MT" w:eastAsia="Tw Cen MT" w:hAnsi="Tw Cen MT" w:cs="Times New Roman"/>
          <w:sz w:val="23"/>
          <w:szCs w:val="20"/>
          <w:lang w:val="en-GB" w:eastAsia="ja-JP"/>
        </w:rPr>
        <w:t xml:space="preserve">upport </w:t>
      </w:r>
      <w:r w:rsidRPr="00FD4FB7">
        <w:rPr>
          <w:rFonts w:ascii="Tw Cen MT" w:eastAsia="Tw Cen MT" w:hAnsi="Tw Cen MT" w:cs="Times New Roman"/>
          <w:sz w:val="23"/>
          <w:szCs w:val="20"/>
          <w:lang w:val="en-GB" w:eastAsia="ja-JP"/>
        </w:rPr>
        <w:t xml:space="preserve">training course </w:t>
      </w:r>
      <w:r w:rsidR="0081526F">
        <w:rPr>
          <w:rFonts w:ascii="Tw Cen MT" w:eastAsia="Tw Cen MT" w:hAnsi="Tw Cen MT" w:cs="Times New Roman"/>
          <w:sz w:val="23"/>
          <w:szCs w:val="20"/>
          <w:lang w:val="en-GB" w:eastAsia="ja-JP"/>
        </w:rPr>
        <w:t xml:space="preserve">which is delivered to help </w:t>
      </w:r>
      <w:r w:rsidRPr="00FD4FB7">
        <w:rPr>
          <w:rFonts w:ascii="Tw Cen MT" w:eastAsia="Tw Cen MT" w:hAnsi="Tw Cen MT" w:cs="Times New Roman"/>
          <w:sz w:val="23"/>
          <w:szCs w:val="20"/>
          <w:lang w:val="en-GB" w:eastAsia="ja-JP"/>
        </w:rPr>
        <w:t>train</w:t>
      </w:r>
      <w:r w:rsidR="0081526F">
        <w:rPr>
          <w:rFonts w:ascii="Tw Cen MT" w:eastAsia="Tw Cen MT" w:hAnsi="Tw Cen MT" w:cs="Times New Roman"/>
          <w:sz w:val="23"/>
          <w:szCs w:val="20"/>
          <w:lang w:val="en-GB" w:eastAsia="ja-JP"/>
        </w:rPr>
        <w:t xml:space="preserve"> and inform</w:t>
      </w:r>
      <w:r w:rsidR="001A6212">
        <w:rPr>
          <w:rFonts w:ascii="Tw Cen MT" w:eastAsia="Tw Cen MT" w:hAnsi="Tw Cen MT" w:cs="Times New Roman"/>
          <w:sz w:val="23"/>
          <w:szCs w:val="20"/>
          <w:lang w:val="en-GB" w:eastAsia="ja-JP"/>
        </w:rPr>
        <w:t xml:space="preserve"> the staff of </w:t>
      </w:r>
      <w:r w:rsidR="001A6212" w:rsidRPr="001A6212">
        <w:rPr>
          <w:rFonts w:ascii="Tw Cen MT" w:eastAsia="Tw Cen MT" w:hAnsi="Tw Cen MT" w:cs="Times New Roman"/>
          <w:bCs/>
          <w:sz w:val="23"/>
          <w:szCs w:val="20"/>
          <w:lang w:eastAsia="ja-JP"/>
        </w:rPr>
        <w:t>The Ministry of Tourism and Environment (MoTE)</w:t>
      </w:r>
      <w:r w:rsidR="001A6212">
        <w:rPr>
          <w:rFonts w:ascii="Tw Cen MT" w:eastAsia="Tw Cen MT" w:hAnsi="Tw Cen MT" w:cs="Times New Roman"/>
          <w:sz w:val="23"/>
          <w:szCs w:val="20"/>
          <w:lang w:val="en-GB" w:eastAsia="ja-JP"/>
        </w:rPr>
        <w:t xml:space="preserve">and the </w:t>
      </w:r>
      <w:r w:rsidR="001A6212" w:rsidRPr="001A6212">
        <w:rPr>
          <w:rFonts w:ascii="Tw Cen MT" w:eastAsia="Tw Cen MT" w:hAnsi="Tw Cen MT" w:cs="Times New Roman"/>
          <w:sz w:val="23"/>
          <w:szCs w:val="20"/>
          <w:lang w:val="en-GB" w:eastAsia="ja-JP"/>
        </w:rPr>
        <w:t xml:space="preserve">Regional Agency for Protected Areas (RAPA) </w:t>
      </w:r>
      <w:r w:rsidRPr="00FD4FB7">
        <w:rPr>
          <w:rFonts w:ascii="Tw Cen MT" w:eastAsia="Tw Cen MT" w:hAnsi="Tw Cen MT" w:cs="Times New Roman"/>
          <w:sz w:val="23"/>
          <w:szCs w:val="20"/>
          <w:lang w:val="en-GB" w:eastAsia="ja-JP"/>
        </w:rPr>
        <w:t xml:space="preserve">in </w:t>
      </w:r>
      <w:r w:rsidR="00411DBE">
        <w:rPr>
          <w:rFonts w:ascii="Tw Cen MT" w:eastAsia="Tw Cen MT" w:hAnsi="Tw Cen MT" w:cs="Times New Roman"/>
          <w:sz w:val="23"/>
          <w:szCs w:val="20"/>
          <w:lang w:val="en-GB" w:eastAsia="ja-JP"/>
        </w:rPr>
        <w:t xml:space="preserve">EbA and </w:t>
      </w:r>
      <w:r>
        <w:rPr>
          <w:rFonts w:ascii="Tw Cen MT" w:eastAsia="Tw Cen MT" w:hAnsi="Tw Cen MT" w:cs="Times New Roman"/>
          <w:sz w:val="23"/>
          <w:szCs w:val="20"/>
          <w:lang w:val="en-GB" w:eastAsia="ja-JP"/>
        </w:rPr>
        <w:t xml:space="preserve">coastal </w:t>
      </w:r>
      <w:r w:rsidRPr="00FD4FB7">
        <w:rPr>
          <w:rFonts w:ascii="Tw Cen MT" w:eastAsia="Tw Cen MT" w:hAnsi="Tw Cen MT" w:cs="Times New Roman"/>
          <w:sz w:val="23"/>
          <w:szCs w:val="20"/>
          <w:lang w:val="en-GB" w:eastAsia="ja-JP"/>
        </w:rPr>
        <w:t>risk management</w:t>
      </w:r>
      <w:r w:rsidR="003652CE">
        <w:rPr>
          <w:rFonts w:ascii="Tw Cen MT" w:eastAsia="Tw Cen MT" w:hAnsi="Tw Cen MT" w:cs="Times New Roman"/>
          <w:sz w:val="23"/>
          <w:szCs w:val="20"/>
          <w:lang w:val="en-GB" w:eastAsia="ja-JP"/>
        </w:rPr>
        <w:t xml:space="preserve">(CRM) </w:t>
      </w:r>
      <w:r>
        <w:rPr>
          <w:rFonts w:ascii="Tw Cen MT" w:eastAsia="Tw Cen MT" w:hAnsi="Tw Cen MT" w:cs="Times New Roman"/>
          <w:sz w:val="23"/>
          <w:szCs w:val="20"/>
          <w:lang w:val="en-GB" w:eastAsia="ja-JP"/>
        </w:rPr>
        <w:t xml:space="preserve">and how this needs to be embraced within current </w:t>
      </w:r>
      <w:r w:rsidR="00855885">
        <w:rPr>
          <w:rFonts w:ascii="Tw Cen MT" w:eastAsia="Tw Cen MT" w:hAnsi="Tw Cen MT" w:cs="Times New Roman"/>
          <w:sz w:val="23"/>
          <w:szCs w:val="20"/>
          <w:lang w:val="en-GB" w:eastAsia="ja-JP"/>
        </w:rPr>
        <w:t>EIA</w:t>
      </w:r>
      <w:r>
        <w:rPr>
          <w:rFonts w:ascii="Tw Cen MT" w:eastAsia="Tw Cen MT" w:hAnsi="Tw Cen MT" w:cs="Times New Roman"/>
          <w:sz w:val="23"/>
          <w:szCs w:val="20"/>
          <w:lang w:val="en-GB" w:eastAsia="ja-JP"/>
        </w:rPr>
        <w:t>procedures</w:t>
      </w:r>
      <w:r w:rsidRPr="00FD4FB7">
        <w:rPr>
          <w:rFonts w:ascii="Tw Cen MT" w:eastAsia="Tw Cen MT" w:hAnsi="Tw Cen MT" w:cs="Times New Roman"/>
          <w:bCs/>
          <w:sz w:val="23"/>
          <w:szCs w:val="20"/>
          <w:lang w:val="en-GB" w:eastAsia="ja-JP"/>
        </w:rPr>
        <w:t>.</w:t>
      </w:r>
    </w:p>
    <w:p w:rsidR="00FD4FB7" w:rsidRPr="00FD4FB7" w:rsidRDefault="00FD4FB7" w:rsidP="00AC0C64">
      <w:pPr>
        <w:pStyle w:val="Heading2"/>
        <w:rPr>
          <w:lang w:val="en-GB" w:eastAsia="ja-JP"/>
        </w:rPr>
      </w:pPr>
      <w:bookmarkStart w:id="9" w:name="_Toc381793138"/>
      <w:bookmarkStart w:id="10" w:name="_Toc461227101"/>
      <w:bookmarkStart w:id="11" w:name="_Toc525222539"/>
      <w:r w:rsidRPr="00FD4FB7">
        <w:rPr>
          <w:lang w:eastAsia="ja-JP"/>
        </w:rPr>
        <w:t>Outcome</w:t>
      </w:r>
      <w:bookmarkEnd w:id="9"/>
      <w:r w:rsidRPr="00FD4FB7">
        <w:rPr>
          <w:lang w:eastAsia="ja-JP"/>
        </w:rPr>
        <w:t xml:space="preserve"> of the Training </w:t>
      </w:r>
      <w:r w:rsidR="00AC0C64">
        <w:rPr>
          <w:lang w:eastAsia="ja-JP"/>
        </w:rPr>
        <w:t>Task</w:t>
      </w:r>
      <w:bookmarkEnd w:id="10"/>
      <w:bookmarkEnd w:id="11"/>
    </w:p>
    <w:p w:rsidR="0081526F" w:rsidRPr="0081526F" w:rsidRDefault="0081526F" w:rsidP="0081526F">
      <w:pPr>
        <w:widowControl/>
        <w:spacing w:after="180" w:line="264" w:lineRule="auto"/>
        <w:rPr>
          <w:rFonts w:ascii="Tw Cen MT" w:eastAsia="Tw Cen MT" w:hAnsi="Tw Cen MT" w:cs="Times New Roman"/>
          <w:bCs/>
          <w:sz w:val="23"/>
          <w:szCs w:val="20"/>
          <w:lang w:val="en-GB" w:eastAsia="ja-JP"/>
        </w:rPr>
      </w:pPr>
      <w:r w:rsidRPr="0081526F">
        <w:rPr>
          <w:rFonts w:ascii="Tw Cen MT" w:eastAsia="Tw Cen MT" w:hAnsi="Tw Cen MT" w:cs="Times New Roman"/>
          <w:bCs/>
          <w:sz w:val="23"/>
          <w:szCs w:val="20"/>
          <w:lang w:val="en-GB" w:eastAsia="ja-JP"/>
        </w:rPr>
        <w:t xml:space="preserve">The expected outcome of the </w:t>
      </w:r>
      <w:r w:rsidR="00855885">
        <w:rPr>
          <w:rFonts w:ascii="Tw Cen MT" w:eastAsia="Tw Cen MT" w:hAnsi="Tw Cen MT" w:cs="Times New Roman"/>
          <w:bCs/>
          <w:sz w:val="23"/>
          <w:szCs w:val="20"/>
          <w:lang w:val="en-GB" w:eastAsia="ja-JP"/>
        </w:rPr>
        <w:t>EIA/SEA</w:t>
      </w:r>
      <w:r w:rsidRPr="0081526F">
        <w:rPr>
          <w:rFonts w:ascii="Tw Cen MT" w:eastAsia="Tw Cen MT" w:hAnsi="Tw Cen MT" w:cs="Times New Roman"/>
          <w:bCs/>
          <w:sz w:val="23"/>
          <w:szCs w:val="20"/>
          <w:lang w:val="en-GB" w:eastAsia="ja-JP"/>
        </w:rPr>
        <w:t xml:space="preserve"> Training Task is to provide institutional support to help them understand and embrace the procedure and use of various coastal risk “tools” and how they apply for coastal areas which may be used to support developmental planning in the future (and where </w:t>
      </w:r>
      <w:r w:rsidR="00855885">
        <w:rPr>
          <w:rFonts w:ascii="Tw Cen MT" w:eastAsia="Tw Cen MT" w:hAnsi="Tw Cen MT" w:cs="Times New Roman"/>
          <w:bCs/>
          <w:sz w:val="23"/>
          <w:szCs w:val="20"/>
          <w:lang w:val="en-GB" w:eastAsia="ja-JP"/>
        </w:rPr>
        <w:t>EIA</w:t>
      </w:r>
      <w:r w:rsidRPr="0081526F">
        <w:rPr>
          <w:rFonts w:ascii="Tw Cen MT" w:eastAsia="Tw Cen MT" w:hAnsi="Tw Cen MT" w:cs="Times New Roman"/>
          <w:bCs/>
          <w:sz w:val="23"/>
          <w:szCs w:val="20"/>
          <w:lang w:val="en-GB" w:eastAsia="ja-JP"/>
        </w:rPr>
        <w:t xml:space="preserve"> shall be required). T</w:t>
      </w:r>
      <w:r w:rsidRPr="0081526F">
        <w:rPr>
          <w:rFonts w:ascii="Tw Cen MT" w:eastAsia="Tw Cen MT" w:hAnsi="Tw Cen MT" w:cs="Times New Roman"/>
          <w:bCs/>
          <w:sz w:val="23"/>
          <w:szCs w:val="20"/>
          <w:lang w:eastAsia="ja-JP"/>
        </w:rPr>
        <w:t xml:space="preserve">he key outcome of the training consultancy is to contribute towards </w:t>
      </w:r>
      <w:r w:rsidRPr="0081526F">
        <w:rPr>
          <w:rFonts w:ascii="Tw Cen MT" w:eastAsia="Tw Cen MT" w:hAnsi="Tw Cen MT" w:cs="Times New Roman"/>
          <w:bCs/>
          <w:sz w:val="23"/>
          <w:szCs w:val="20"/>
          <w:lang w:val="en-GB" w:eastAsia="ja-JP"/>
        </w:rPr>
        <w:t xml:space="preserve">strengthening the institutional capacity of </w:t>
      </w:r>
      <w:r w:rsidR="000A5F27">
        <w:rPr>
          <w:rFonts w:ascii="Tw Cen MT" w:eastAsia="Tw Cen MT" w:hAnsi="Tw Cen MT" w:cs="Times New Roman"/>
          <w:bCs/>
          <w:sz w:val="23"/>
          <w:szCs w:val="20"/>
          <w:lang w:val="en-GB" w:eastAsia="ja-JP"/>
        </w:rPr>
        <w:t xml:space="preserve">Albanian stakeholders </w:t>
      </w:r>
      <w:r w:rsidRPr="0081526F">
        <w:rPr>
          <w:rFonts w:ascii="Tw Cen MT" w:eastAsia="Tw Cen MT" w:hAnsi="Tw Cen MT" w:cs="Times New Roman"/>
          <w:bCs/>
          <w:sz w:val="23"/>
          <w:szCs w:val="20"/>
          <w:lang w:val="en-GB" w:eastAsia="ja-JP"/>
        </w:rPr>
        <w:t xml:space="preserve">within the context of meeting the objectives of the project with regards towards formulating and appraising climate resilient </w:t>
      </w:r>
      <w:r w:rsidR="000A5F27">
        <w:rPr>
          <w:rFonts w:ascii="Tw Cen MT" w:eastAsia="Tw Cen MT" w:hAnsi="Tw Cen MT" w:cs="Times New Roman"/>
          <w:bCs/>
          <w:sz w:val="23"/>
          <w:szCs w:val="20"/>
          <w:lang w:val="en-GB" w:eastAsia="ja-JP"/>
        </w:rPr>
        <w:t xml:space="preserve">development </w:t>
      </w:r>
      <w:r w:rsidRPr="0081526F">
        <w:rPr>
          <w:rFonts w:ascii="Tw Cen MT" w:eastAsia="Tw Cen MT" w:hAnsi="Tw Cen MT" w:cs="Times New Roman"/>
          <w:bCs/>
          <w:sz w:val="23"/>
          <w:szCs w:val="20"/>
          <w:lang w:val="en-GB" w:eastAsia="ja-JP"/>
        </w:rPr>
        <w:t>on the coast</w:t>
      </w:r>
      <w:r w:rsidR="000A5F27">
        <w:rPr>
          <w:rFonts w:ascii="Tw Cen MT" w:eastAsia="Tw Cen MT" w:hAnsi="Tw Cen MT" w:cs="Times New Roman"/>
          <w:bCs/>
          <w:sz w:val="23"/>
          <w:szCs w:val="20"/>
          <w:lang w:val="en-GB" w:eastAsia="ja-JP"/>
        </w:rPr>
        <w:t xml:space="preserve"> that embraces EbA</w:t>
      </w:r>
      <w:r w:rsidRPr="0081526F">
        <w:rPr>
          <w:rFonts w:ascii="Tw Cen MT" w:eastAsia="Tw Cen MT" w:hAnsi="Tw Cen MT" w:cs="Times New Roman"/>
          <w:bCs/>
          <w:sz w:val="23"/>
          <w:szCs w:val="20"/>
          <w:lang w:val="en-GB" w:eastAsia="ja-JP"/>
        </w:rPr>
        <w:t>.</w:t>
      </w:r>
    </w:p>
    <w:p w:rsidR="00FD4FB7" w:rsidRPr="00FD4FB7" w:rsidRDefault="00FD4FB7" w:rsidP="00491291">
      <w:pPr>
        <w:pStyle w:val="Heading2"/>
        <w:rPr>
          <w:lang w:eastAsia="ja-JP"/>
        </w:rPr>
      </w:pPr>
      <w:bookmarkStart w:id="12" w:name="_Toc461227102"/>
      <w:r w:rsidRPr="00FD4FB7">
        <w:rPr>
          <w:lang w:eastAsia="ja-JP"/>
        </w:rPr>
        <w:tab/>
      </w:r>
      <w:bookmarkStart w:id="13" w:name="_Toc525222540"/>
      <w:r w:rsidRPr="00FD4FB7">
        <w:rPr>
          <w:lang w:eastAsia="ja-JP"/>
        </w:rPr>
        <w:t xml:space="preserve">Format of the Training </w:t>
      </w:r>
      <w:r w:rsidR="00F636F0">
        <w:rPr>
          <w:lang w:eastAsia="ja-JP"/>
        </w:rPr>
        <w:t>Manual</w:t>
      </w:r>
      <w:bookmarkEnd w:id="12"/>
      <w:bookmarkEnd w:id="13"/>
    </w:p>
    <w:p w:rsidR="00FD4FB7" w:rsidRPr="00FD4FB7" w:rsidRDefault="00FD4FB7" w:rsidP="00FD4FB7">
      <w:pPr>
        <w:widowControl/>
        <w:spacing w:after="180" w:line="264" w:lineRule="auto"/>
        <w:rPr>
          <w:rFonts w:ascii="Tw Cen MT" w:eastAsia="Tw Cen MT" w:hAnsi="Tw Cen MT" w:cs="Times New Roman"/>
          <w:sz w:val="23"/>
          <w:szCs w:val="20"/>
          <w:lang w:val="en-GB" w:eastAsia="ja-JP"/>
        </w:rPr>
      </w:pPr>
      <w:r w:rsidRPr="00FD4FB7">
        <w:rPr>
          <w:rFonts w:ascii="Tw Cen MT" w:eastAsia="Tw Cen MT" w:hAnsi="Tw Cen MT" w:cs="Times New Roman"/>
          <w:sz w:val="23"/>
          <w:szCs w:val="20"/>
          <w:lang w:eastAsia="ja-JP"/>
        </w:rPr>
        <w:t xml:space="preserve">This Handbook </w:t>
      </w:r>
      <w:r w:rsidRPr="00FD4FB7">
        <w:rPr>
          <w:rFonts w:ascii="Tw Cen MT" w:eastAsia="Tw Cen MT" w:hAnsi="Tw Cen MT" w:cs="Times New Roman"/>
          <w:sz w:val="23"/>
          <w:szCs w:val="20"/>
          <w:lang w:val="en-GB" w:eastAsia="ja-JP"/>
        </w:rPr>
        <w:t>is structured into the following sections.</w:t>
      </w:r>
    </w:p>
    <w:p w:rsidR="00FD4FB7" w:rsidRPr="00FD4FB7" w:rsidRDefault="00FD4FB7" w:rsidP="00337177">
      <w:pPr>
        <w:widowControl/>
        <w:numPr>
          <w:ilvl w:val="0"/>
          <w:numId w:val="9"/>
        </w:numPr>
        <w:spacing w:after="180" w:line="264" w:lineRule="auto"/>
        <w:rPr>
          <w:rFonts w:ascii="Tw Cen MT" w:eastAsia="Tw Cen MT" w:hAnsi="Tw Cen MT" w:cs="Times New Roman"/>
          <w:sz w:val="23"/>
          <w:szCs w:val="20"/>
          <w:lang w:val="en-GB" w:eastAsia="ja-JP"/>
        </w:rPr>
      </w:pPr>
      <w:r w:rsidRPr="00FD4FB7">
        <w:rPr>
          <w:rFonts w:ascii="Tw Cen MT" w:eastAsia="Tw Cen MT" w:hAnsi="Tw Cen MT" w:cs="Times New Roman"/>
          <w:sz w:val="23"/>
          <w:szCs w:val="20"/>
          <w:lang w:val="en-GB" w:eastAsia="ja-JP"/>
        </w:rPr>
        <w:t xml:space="preserve">Section 2: </w:t>
      </w:r>
      <w:r w:rsidR="000A5F27">
        <w:rPr>
          <w:rFonts w:ascii="Tw Cen MT" w:eastAsia="Tw Cen MT" w:hAnsi="Tw Cen MT" w:cs="Times New Roman"/>
          <w:sz w:val="23"/>
          <w:szCs w:val="20"/>
          <w:lang w:val="en-GB" w:eastAsia="ja-JP"/>
        </w:rPr>
        <w:t>EbA</w:t>
      </w:r>
      <w:r w:rsidR="00491291">
        <w:rPr>
          <w:rFonts w:ascii="Tw Cen MT" w:eastAsia="Tw Cen MT" w:hAnsi="Tw Cen MT" w:cs="Times New Roman"/>
          <w:sz w:val="23"/>
          <w:szCs w:val="20"/>
          <w:lang w:val="en-GB" w:eastAsia="ja-JP"/>
        </w:rPr>
        <w:t>Training</w:t>
      </w:r>
      <w:r w:rsidRPr="00FD4FB7">
        <w:rPr>
          <w:rFonts w:ascii="Tw Cen MT" w:eastAsia="Tw Cen MT" w:hAnsi="Tw Cen MT" w:cs="Times New Roman"/>
          <w:sz w:val="23"/>
          <w:szCs w:val="20"/>
          <w:lang w:val="en-GB" w:eastAsia="ja-JP"/>
        </w:rPr>
        <w:t xml:space="preserve"> “Toolkit” Approach;</w:t>
      </w:r>
    </w:p>
    <w:p w:rsidR="00FD4FB7" w:rsidRDefault="00FD4FB7" w:rsidP="00337177">
      <w:pPr>
        <w:widowControl/>
        <w:numPr>
          <w:ilvl w:val="0"/>
          <w:numId w:val="9"/>
        </w:numPr>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 xml:space="preserve">Section 3: </w:t>
      </w:r>
      <w:r w:rsidR="000A5F27">
        <w:rPr>
          <w:rFonts w:ascii="Tw Cen MT" w:eastAsia="Tw Cen MT" w:hAnsi="Tw Cen MT" w:cs="Times New Roman"/>
          <w:sz w:val="23"/>
          <w:szCs w:val="20"/>
          <w:lang w:val="en-GB" w:eastAsia="ja-JP"/>
        </w:rPr>
        <w:t>EbA</w:t>
      </w:r>
      <w:r w:rsidRPr="00734E15">
        <w:rPr>
          <w:rFonts w:ascii="Tw Cen MT" w:eastAsia="Tw Cen MT" w:hAnsi="Tw Cen MT" w:cs="Times New Roman"/>
          <w:sz w:val="23"/>
          <w:szCs w:val="20"/>
          <w:lang w:val="en-GB" w:eastAsia="ja-JP"/>
        </w:rPr>
        <w:t xml:space="preserve">Training </w:t>
      </w:r>
      <w:r w:rsidR="00F636F0">
        <w:rPr>
          <w:rFonts w:ascii="Tw Cen MT" w:eastAsia="Tw Cen MT" w:hAnsi="Tw Cen MT" w:cs="Times New Roman"/>
          <w:sz w:val="23"/>
          <w:szCs w:val="20"/>
          <w:lang w:val="en-GB" w:eastAsia="ja-JP"/>
        </w:rPr>
        <w:t>Manual</w:t>
      </w:r>
      <w:r w:rsidRPr="00734E15">
        <w:rPr>
          <w:rFonts w:ascii="Tw Cen MT" w:eastAsia="Tw Cen MT" w:hAnsi="Tw Cen MT" w:cs="Times New Roman"/>
          <w:sz w:val="23"/>
          <w:szCs w:val="20"/>
          <w:lang w:val="en-GB" w:eastAsia="ja-JP"/>
        </w:rPr>
        <w:t xml:space="preserve"> “Guidebook for Facilitators”</w:t>
      </w:r>
    </w:p>
    <w:p w:rsidR="001063CD" w:rsidRPr="001063CD" w:rsidRDefault="001063CD" w:rsidP="00337177">
      <w:pPr>
        <w:widowControl/>
        <w:numPr>
          <w:ilvl w:val="0"/>
          <w:numId w:val="9"/>
        </w:numPr>
        <w:spacing w:after="180" w:line="264" w:lineRule="auto"/>
        <w:rPr>
          <w:rFonts w:ascii="Tw Cen MT" w:eastAsia="Tw Cen MT" w:hAnsi="Tw Cen MT" w:cs="Times New Roman"/>
          <w:sz w:val="23"/>
          <w:szCs w:val="20"/>
          <w:lang w:eastAsia="ja-JP"/>
        </w:rPr>
      </w:pPr>
      <w:r>
        <w:rPr>
          <w:rFonts w:ascii="Tw Cen MT" w:eastAsia="Tw Cen MT" w:hAnsi="Tw Cen MT" w:cs="Times New Roman"/>
          <w:sz w:val="23"/>
          <w:szCs w:val="20"/>
          <w:lang w:val="en-GB" w:eastAsia="ja-JP"/>
        </w:rPr>
        <w:t xml:space="preserve">Section 4: </w:t>
      </w:r>
      <w:r w:rsidR="000A5F27">
        <w:rPr>
          <w:rFonts w:ascii="Tw Cen MT" w:eastAsia="Tw Cen MT" w:hAnsi="Tw Cen MT" w:cs="Times New Roman"/>
          <w:sz w:val="23"/>
          <w:szCs w:val="20"/>
          <w:lang w:val="en-GB" w:eastAsia="ja-JP"/>
        </w:rPr>
        <w:t>EbA</w:t>
      </w:r>
      <w:r w:rsidRPr="001063CD">
        <w:rPr>
          <w:rFonts w:ascii="Tw Cen MT" w:eastAsia="Tw Cen MT" w:hAnsi="Tw Cen MT" w:cs="Times New Roman"/>
          <w:sz w:val="23"/>
          <w:szCs w:val="20"/>
          <w:lang w:eastAsia="ja-JP"/>
        </w:rPr>
        <w:t xml:space="preserve">“Handbook” for Participants </w:t>
      </w:r>
      <w:r w:rsidRPr="001063CD">
        <w:rPr>
          <w:rFonts w:ascii="Tw Cen MT" w:eastAsia="Tw Cen MT" w:hAnsi="Tw Cen MT" w:cs="Times New Roman"/>
          <w:i/>
          <w:sz w:val="23"/>
          <w:szCs w:val="20"/>
          <w:lang w:eastAsia="ja-JP"/>
        </w:rPr>
        <w:t>(the “Sourcebook”  and “Knowledge Packages”);</w:t>
      </w:r>
    </w:p>
    <w:p w:rsidR="00FD4FB7" w:rsidRPr="00FD4FB7" w:rsidRDefault="00FD4FB7" w:rsidP="00FD4FB7">
      <w:pPr>
        <w:widowControl/>
        <w:spacing w:after="180" w:line="264" w:lineRule="auto"/>
        <w:rPr>
          <w:rFonts w:ascii="Tw Cen MT" w:eastAsia="Tw Cen MT" w:hAnsi="Tw Cen MT" w:cs="Times New Roman"/>
          <w:sz w:val="23"/>
          <w:szCs w:val="20"/>
          <w:lang w:val="en-GB" w:eastAsia="ja-JP"/>
        </w:rPr>
      </w:pPr>
    </w:p>
    <w:p w:rsidR="00FD4FB7" w:rsidRPr="00FD4FB7" w:rsidRDefault="00FD4FB7" w:rsidP="00491291">
      <w:pPr>
        <w:pStyle w:val="Heading1"/>
        <w:rPr>
          <w:rFonts w:ascii="Calibri" w:eastAsia="Calibri" w:hAnsi="Calibri"/>
        </w:rPr>
      </w:pPr>
      <w:r w:rsidRPr="00FD4FB7">
        <w:rPr>
          <w:lang w:val="en-GB" w:eastAsia="ja-JP"/>
        </w:rPr>
        <w:br w:type="page"/>
      </w:r>
      <w:bookmarkStart w:id="14" w:name="_Toc461227103"/>
      <w:bookmarkStart w:id="15" w:name="_Toc525222541"/>
      <w:r w:rsidR="000A5F27">
        <w:rPr>
          <w:lang w:val="en-GB" w:eastAsia="ja-JP"/>
        </w:rPr>
        <w:lastRenderedPageBreak/>
        <w:t xml:space="preserve">EbA </w:t>
      </w:r>
      <w:r w:rsidR="00491291">
        <w:rPr>
          <w:lang w:val="en-GB" w:eastAsia="ja-JP"/>
        </w:rPr>
        <w:t xml:space="preserve">Training </w:t>
      </w:r>
      <w:r w:rsidRPr="00FD4FB7">
        <w:rPr>
          <w:lang w:val="en-GB" w:eastAsia="ja-JP"/>
        </w:rPr>
        <w:t>Toolkit Approach</w:t>
      </w:r>
      <w:bookmarkEnd w:id="14"/>
      <w:bookmarkEnd w:id="15"/>
    </w:p>
    <w:p w:rsidR="00FD4FB7" w:rsidRPr="00FD4FB7" w:rsidRDefault="00FD4FB7" w:rsidP="00FD4FB7">
      <w:pPr>
        <w:widowControl/>
        <w:spacing w:after="200" w:line="276" w:lineRule="auto"/>
        <w:rPr>
          <w:rFonts w:ascii="Calibri" w:eastAsia="Calibri" w:hAnsi="Calibri" w:cs="Times New Roman"/>
        </w:rPr>
      </w:pPr>
    </w:p>
    <w:p w:rsidR="00FD4FB7" w:rsidRPr="00FD4FB7" w:rsidRDefault="00FD4FB7" w:rsidP="009951E9">
      <w:pPr>
        <w:pStyle w:val="Heading2"/>
        <w:tabs>
          <w:tab w:val="clear" w:pos="881"/>
        </w:tabs>
        <w:ind w:left="630" w:hanging="630"/>
      </w:pPr>
      <w:bookmarkStart w:id="16" w:name="_Toc461227105"/>
      <w:r w:rsidRPr="00FD4FB7">
        <w:tab/>
      </w:r>
      <w:bookmarkStart w:id="17" w:name="_Toc525222542"/>
      <w:r w:rsidRPr="00FD4FB7">
        <w:t>The Training Approach Outline</w:t>
      </w:r>
      <w:bookmarkEnd w:id="16"/>
      <w:bookmarkEnd w:id="17"/>
    </w:p>
    <w:p w:rsidR="00FD4FB7" w:rsidRPr="00FD4FB7" w:rsidRDefault="00FD4FB7" w:rsidP="00491291">
      <w:pPr>
        <w:pStyle w:val="Heading3"/>
      </w:pPr>
      <w:bookmarkStart w:id="18" w:name="_Toc461227106"/>
      <w:bookmarkStart w:id="19" w:name="_Toc525222543"/>
      <w:r w:rsidRPr="00FD4FB7">
        <w:t>Strategic Approach</w:t>
      </w:r>
      <w:bookmarkEnd w:id="18"/>
      <w:bookmarkEnd w:id="19"/>
    </w:p>
    <w:p w:rsidR="00FD4FB7" w:rsidRPr="00FD4FB7" w:rsidRDefault="00FD4FB7" w:rsidP="00FD4FB7">
      <w:pPr>
        <w:widowControl/>
        <w:spacing w:after="180" w:line="264" w:lineRule="auto"/>
        <w:rPr>
          <w:rFonts w:ascii="Tw Cen MT" w:eastAsia="Tw Cen MT" w:hAnsi="Tw Cen MT" w:cs="Times New Roman"/>
          <w:sz w:val="23"/>
          <w:szCs w:val="20"/>
        </w:rPr>
      </w:pPr>
      <w:r w:rsidRPr="00FD4FB7">
        <w:rPr>
          <w:rFonts w:ascii="Tw Cen MT" w:eastAsia="Tw Cen MT" w:hAnsi="Tw Cen MT" w:cs="Times New Roman"/>
          <w:sz w:val="23"/>
          <w:szCs w:val="20"/>
        </w:rPr>
        <w:t xml:space="preserve">The approach to the training shall introduce specific “tools” that could be used to help with </w:t>
      </w:r>
      <w:r w:rsidR="00491291">
        <w:rPr>
          <w:rFonts w:ascii="Tw Cen MT" w:eastAsia="Tw Cen MT" w:hAnsi="Tw Cen MT" w:cs="Times New Roman"/>
          <w:sz w:val="23"/>
          <w:szCs w:val="20"/>
        </w:rPr>
        <w:t>coastal risk</w:t>
      </w:r>
      <w:r w:rsidR="00323516">
        <w:rPr>
          <w:rFonts w:ascii="Tw Cen MT" w:eastAsia="Tw Cen MT" w:hAnsi="Tw Cen MT" w:cs="Times New Roman"/>
          <w:sz w:val="23"/>
          <w:szCs w:val="20"/>
        </w:rPr>
        <w:t xml:space="preserve">and EbA </w:t>
      </w:r>
      <w:r w:rsidRPr="00FD4FB7">
        <w:rPr>
          <w:rFonts w:ascii="Tw Cen MT" w:eastAsia="Tw Cen MT" w:hAnsi="Tw Cen MT" w:cs="Times New Roman"/>
          <w:sz w:val="23"/>
          <w:szCs w:val="20"/>
        </w:rPr>
        <w:t xml:space="preserve">related </w:t>
      </w:r>
      <w:r w:rsidR="00491291">
        <w:rPr>
          <w:rFonts w:ascii="Tw Cen MT" w:eastAsia="Tw Cen MT" w:hAnsi="Tw Cen MT" w:cs="Times New Roman"/>
          <w:sz w:val="23"/>
          <w:szCs w:val="20"/>
        </w:rPr>
        <w:t xml:space="preserve">understanding to help </w:t>
      </w:r>
      <w:r w:rsidR="00AC1421">
        <w:rPr>
          <w:rFonts w:ascii="Tw Cen MT" w:eastAsia="Tw Cen MT" w:hAnsi="Tw Cen MT" w:cs="Times New Roman"/>
          <w:sz w:val="23"/>
          <w:szCs w:val="20"/>
        </w:rPr>
        <w:t>improve future coastal</w:t>
      </w:r>
      <w:r w:rsidR="00323516">
        <w:rPr>
          <w:rFonts w:ascii="Tw Cen MT" w:eastAsia="Tw Cen MT" w:hAnsi="Tw Cen MT" w:cs="Times New Roman"/>
          <w:sz w:val="23"/>
          <w:szCs w:val="20"/>
        </w:rPr>
        <w:t>decision making to better</w:t>
      </w:r>
      <w:r w:rsidRPr="00FD4FB7">
        <w:rPr>
          <w:rFonts w:ascii="Tw Cen MT" w:eastAsia="Tw Cen MT" w:hAnsi="Tw Cen MT" w:cs="Times New Roman"/>
          <w:sz w:val="23"/>
          <w:szCs w:val="20"/>
        </w:rPr>
        <w:t>coordinat</w:t>
      </w:r>
      <w:r w:rsidR="00AC1421">
        <w:rPr>
          <w:rFonts w:ascii="Tw Cen MT" w:eastAsia="Tw Cen MT" w:hAnsi="Tw Cen MT" w:cs="Times New Roman"/>
          <w:sz w:val="23"/>
          <w:szCs w:val="20"/>
        </w:rPr>
        <w:t>e</w:t>
      </w:r>
      <w:r w:rsidRPr="00FD4FB7">
        <w:rPr>
          <w:rFonts w:ascii="Tw Cen MT" w:eastAsia="Tw Cen MT" w:hAnsi="Tw Cen MT" w:cs="Times New Roman"/>
          <w:sz w:val="23"/>
          <w:szCs w:val="20"/>
        </w:rPr>
        <w:t>, facilitat</w:t>
      </w:r>
      <w:r w:rsidR="00AC1421">
        <w:rPr>
          <w:rFonts w:ascii="Tw Cen MT" w:eastAsia="Tw Cen MT" w:hAnsi="Tw Cen MT" w:cs="Times New Roman"/>
          <w:sz w:val="23"/>
          <w:szCs w:val="20"/>
        </w:rPr>
        <w:t>e</w:t>
      </w:r>
      <w:r w:rsidRPr="00FD4FB7">
        <w:rPr>
          <w:rFonts w:ascii="Tw Cen MT" w:eastAsia="Tw Cen MT" w:hAnsi="Tw Cen MT" w:cs="Times New Roman"/>
          <w:sz w:val="23"/>
          <w:szCs w:val="20"/>
        </w:rPr>
        <w:t>, integrat</w:t>
      </w:r>
      <w:r w:rsidR="00AC1421">
        <w:rPr>
          <w:rFonts w:ascii="Tw Cen MT" w:eastAsia="Tw Cen MT" w:hAnsi="Tw Cen MT" w:cs="Times New Roman"/>
          <w:sz w:val="23"/>
          <w:szCs w:val="20"/>
        </w:rPr>
        <w:t>e</w:t>
      </w:r>
      <w:r w:rsidRPr="00FD4FB7">
        <w:rPr>
          <w:rFonts w:ascii="Tw Cen MT" w:eastAsia="Tw Cen MT" w:hAnsi="Tw Cen MT" w:cs="Times New Roman"/>
          <w:sz w:val="23"/>
          <w:szCs w:val="20"/>
        </w:rPr>
        <w:t xml:space="preserve"> and cooperat</w:t>
      </w:r>
      <w:r w:rsidR="00AC1421">
        <w:rPr>
          <w:rFonts w:ascii="Tw Cen MT" w:eastAsia="Tw Cen MT" w:hAnsi="Tw Cen MT" w:cs="Times New Roman"/>
          <w:sz w:val="23"/>
          <w:szCs w:val="20"/>
        </w:rPr>
        <w:t xml:space="preserve">e on key matters </w:t>
      </w:r>
      <w:r w:rsidR="00AC1CA0">
        <w:rPr>
          <w:rFonts w:ascii="Tw Cen MT" w:eastAsia="Tw Cen MT" w:hAnsi="Tw Cen MT" w:cs="Times New Roman"/>
          <w:sz w:val="23"/>
          <w:szCs w:val="20"/>
        </w:rPr>
        <w:t>with</w:t>
      </w:r>
      <w:r w:rsidR="00AC1421">
        <w:rPr>
          <w:rFonts w:ascii="Tw Cen MT" w:eastAsia="Tw Cen MT" w:hAnsi="Tw Cen MT" w:cs="Times New Roman"/>
          <w:sz w:val="23"/>
          <w:szCs w:val="20"/>
        </w:rPr>
        <w:t xml:space="preserve"> private developers etc</w:t>
      </w:r>
      <w:r w:rsidRPr="00FD4FB7">
        <w:rPr>
          <w:rFonts w:ascii="Tw Cen MT" w:eastAsia="Tw Cen MT" w:hAnsi="Tw Cen MT" w:cs="Times New Roman"/>
          <w:sz w:val="23"/>
          <w:szCs w:val="20"/>
        </w:rPr>
        <w:t>. The types of “tools” to be introduced and focused on include the following:</w:t>
      </w:r>
    </w:p>
    <w:p w:rsidR="00FD4FB7" w:rsidRPr="00FD4FB7" w:rsidRDefault="00FD4FB7" w:rsidP="00337177">
      <w:pPr>
        <w:widowControl/>
        <w:numPr>
          <w:ilvl w:val="0"/>
          <w:numId w:val="11"/>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 xml:space="preserve">Knowledge Packages to improve Coordination and Good Governance for </w:t>
      </w:r>
      <w:r w:rsidR="00323516">
        <w:rPr>
          <w:rFonts w:ascii="Tw Cen MT" w:eastAsia="Tw Cen MT" w:hAnsi="Tw Cen MT" w:cs="Times New Roman"/>
          <w:sz w:val="23"/>
          <w:szCs w:val="20"/>
        </w:rPr>
        <w:t xml:space="preserve">EbA </w:t>
      </w:r>
      <w:r w:rsidR="00AC1421">
        <w:rPr>
          <w:rFonts w:ascii="Tw Cen MT" w:eastAsia="Tw Cen MT" w:hAnsi="Tw Cen MT" w:cs="Times New Roman"/>
          <w:sz w:val="23"/>
          <w:szCs w:val="20"/>
        </w:rPr>
        <w:t>planning i</w:t>
      </w:r>
      <w:r w:rsidRPr="00FD4FB7">
        <w:rPr>
          <w:rFonts w:ascii="Tw Cen MT" w:eastAsia="Tw Cen MT" w:hAnsi="Tw Cen MT" w:cs="Times New Roman"/>
          <w:sz w:val="23"/>
          <w:szCs w:val="20"/>
        </w:rPr>
        <w:t xml:space="preserve">n </w:t>
      </w:r>
      <w:r w:rsidR="00323516">
        <w:rPr>
          <w:rFonts w:ascii="Tw Cen MT" w:eastAsia="Tw Cen MT" w:hAnsi="Tw Cen MT" w:cs="Times New Roman"/>
          <w:sz w:val="23"/>
          <w:szCs w:val="20"/>
        </w:rPr>
        <w:t>Albania</w:t>
      </w:r>
      <w:r w:rsidRPr="00FD4FB7">
        <w:rPr>
          <w:rFonts w:ascii="Tw Cen MT" w:eastAsia="Tw Cen MT" w:hAnsi="Tw Cen MT" w:cs="Times New Roman"/>
          <w:sz w:val="23"/>
          <w:szCs w:val="20"/>
        </w:rPr>
        <w:t>;</w:t>
      </w:r>
    </w:p>
    <w:p w:rsidR="00FD4FB7" w:rsidRPr="00FD4FB7" w:rsidRDefault="00FD4FB7" w:rsidP="00337177">
      <w:pPr>
        <w:widowControl/>
        <w:numPr>
          <w:ilvl w:val="0"/>
          <w:numId w:val="11"/>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 xml:space="preserve">Knowledge Packages to increase Community Awareness on </w:t>
      </w:r>
      <w:r w:rsidR="00323516">
        <w:rPr>
          <w:rFonts w:ascii="Tw Cen MT" w:eastAsia="Tw Cen MT" w:hAnsi="Tw Cen MT" w:cs="Times New Roman"/>
          <w:sz w:val="23"/>
          <w:szCs w:val="20"/>
        </w:rPr>
        <w:t xml:space="preserve">EbA and </w:t>
      </w:r>
      <w:r w:rsidR="00AC1421">
        <w:rPr>
          <w:rFonts w:ascii="Tw Cen MT" w:eastAsia="Tw Cen MT" w:hAnsi="Tw Cen MT" w:cs="Times New Roman"/>
          <w:sz w:val="23"/>
          <w:szCs w:val="20"/>
        </w:rPr>
        <w:t xml:space="preserve">coastal </w:t>
      </w:r>
      <w:r w:rsidRPr="00FD4FB7">
        <w:rPr>
          <w:rFonts w:ascii="Tw Cen MT" w:eastAsia="Tw Cen MT" w:hAnsi="Tw Cen MT" w:cs="Times New Roman"/>
          <w:sz w:val="23"/>
          <w:szCs w:val="20"/>
        </w:rPr>
        <w:t>adaptation (how to conduct Community-based Vulnerability and Risk Assessments and how to initiate interesting education tools for schools etc);</w:t>
      </w:r>
    </w:p>
    <w:p w:rsidR="00FD4FB7" w:rsidRPr="00FD4FB7" w:rsidRDefault="00FD4FB7" w:rsidP="00337177">
      <w:pPr>
        <w:widowControl/>
        <w:numPr>
          <w:ilvl w:val="0"/>
          <w:numId w:val="11"/>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 xml:space="preserve">Knowledge Packages to address project Risk Reduction and Impact Screening </w:t>
      </w:r>
      <w:r w:rsidRPr="00734E15">
        <w:rPr>
          <w:rFonts w:ascii="Tw Cen MT" w:eastAsia="Tw Cen MT" w:hAnsi="Tw Cen MT" w:cs="Times New Roman"/>
          <w:sz w:val="23"/>
          <w:szCs w:val="20"/>
        </w:rPr>
        <w:t xml:space="preserve">(adapted from World Bank </w:t>
      </w:r>
      <w:r w:rsidRPr="00734E15">
        <w:rPr>
          <w:rFonts w:ascii="Tw Cen MT" w:eastAsia="Tw Cen MT" w:hAnsi="Tw Cen MT" w:cs="Times New Roman"/>
          <w:i/>
          <w:sz w:val="23"/>
          <w:szCs w:val="20"/>
        </w:rPr>
        <w:t>“Climate and Disaster Risk Screening Tools – 2014</w:t>
      </w:r>
      <w:r w:rsidR="00323516">
        <w:rPr>
          <w:rFonts w:ascii="Tw Cen MT" w:eastAsia="Tw Cen MT" w:hAnsi="Tw Cen MT" w:cs="Times New Roman"/>
          <w:i/>
          <w:sz w:val="23"/>
          <w:szCs w:val="20"/>
        </w:rPr>
        <w:t>)</w:t>
      </w:r>
      <w:r w:rsidRPr="00734E15">
        <w:rPr>
          <w:rFonts w:ascii="Tw Cen MT" w:eastAsia="Tw Cen MT" w:hAnsi="Tw Cen MT" w:cs="Times New Roman"/>
          <w:sz w:val="23"/>
          <w:szCs w:val="20"/>
        </w:rPr>
        <w:t>;</w:t>
      </w:r>
    </w:p>
    <w:p w:rsidR="00FD4FB7" w:rsidRPr="00FD4FB7" w:rsidRDefault="00FD4FB7" w:rsidP="00FD4FB7">
      <w:pPr>
        <w:widowControl/>
        <w:spacing w:after="180" w:line="264" w:lineRule="auto"/>
        <w:rPr>
          <w:rFonts w:ascii="Tw Cen MT" w:eastAsia="Tw Cen MT" w:hAnsi="Tw Cen MT" w:cs="Times New Roman"/>
          <w:sz w:val="23"/>
          <w:szCs w:val="20"/>
        </w:rPr>
      </w:pPr>
      <w:r w:rsidRPr="00FD4FB7">
        <w:rPr>
          <w:rFonts w:ascii="Tw Cen MT" w:eastAsia="Tw Cen MT" w:hAnsi="Tw Cen MT" w:cs="Times New Roman"/>
          <w:sz w:val="23"/>
          <w:szCs w:val="20"/>
        </w:rPr>
        <w:t xml:space="preserve">The above approach is designed to help </w:t>
      </w:r>
      <w:r w:rsidR="001A6212">
        <w:rPr>
          <w:rFonts w:ascii="Tw Cen MT" w:eastAsia="Tw Cen MT" w:hAnsi="Tw Cen MT" w:cs="Times New Roman"/>
          <w:sz w:val="23"/>
          <w:szCs w:val="20"/>
        </w:rPr>
        <w:t>MoTE</w:t>
      </w:r>
      <w:r w:rsidRPr="00FD4FB7">
        <w:rPr>
          <w:rFonts w:ascii="Tw Cen MT" w:eastAsia="Tw Cen MT" w:hAnsi="Tw Cen MT" w:cs="Times New Roman"/>
          <w:sz w:val="23"/>
          <w:szCs w:val="20"/>
        </w:rPr>
        <w:t xml:space="preserve">to develop </w:t>
      </w:r>
      <w:r w:rsidR="00AC1421">
        <w:rPr>
          <w:rFonts w:ascii="Tw Cen MT" w:eastAsia="Tw Cen MT" w:hAnsi="Tw Cen MT" w:cs="Times New Roman"/>
          <w:sz w:val="23"/>
          <w:szCs w:val="20"/>
        </w:rPr>
        <w:t xml:space="preserve">their </w:t>
      </w:r>
      <w:r w:rsidRPr="00FD4FB7">
        <w:rPr>
          <w:rFonts w:ascii="Tw Cen MT" w:eastAsia="Tw Cen MT" w:hAnsi="Tw Cen MT" w:cs="Times New Roman"/>
          <w:sz w:val="23"/>
          <w:szCs w:val="20"/>
        </w:rPr>
        <w:t xml:space="preserve">own “Train the Trainer” package on </w:t>
      </w:r>
      <w:r w:rsidR="00323516">
        <w:rPr>
          <w:rFonts w:ascii="Tw Cen MT" w:eastAsia="Tw Cen MT" w:hAnsi="Tw Cen MT" w:cs="Times New Roman"/>
          <w:sz w:val="23"/>
          <w:szCs w:val="20"/>
        </w:rPr>
        <w:t>EbA</w:t>
      </w:r>
      <w:r w:rsidR="00AC1421">
        <w:rPr>
          <w:rFonts w:ascii="Tw Cen MT" w:eastAsia="Tw Cen MT" w:hAnsi="Tw Cen MT" w:cs="Times New Roman"/>
          <w:sz w:val="23"/>
          <w:szCs w:val="20"/>
        </w:rPr>
        <w:t>s</w:t>
      </w:r>
      <w:r w:rsidRPr="00FD4FB7">
        <w:rPr>
          <w:rFonts w:ascii="Tw Cen MT" w:eastAsia="Tw Cen MT" w:hAnsi="Tw Cen MT" w:cs="Times New Roman"/>
          <w:sz w:val="23"/>
          <w:szCs w:val="20"/>
        </w:rPr>
        <w:t xml:space="preserve">, whereby the eventual outcome of the </w:t>
      </w:r>
      <w:r w:rsidR="00323516">
        <w:rPr>
          <w:rFonts w:ascii="Tw Cen MT" w:eastAsia="Tw Cen MT" w:hAnsi="Tw Cen MT" w:cs="Times New Roman"/>
          <w:sz w:val="23"/>
          <w:szCs w:val="20"/>
        </w:rPr>
        <w:t>Coastal EbA</w:t>
      </w:r>
      <w:r w:rsidRPr="00FD4FB7">
        <w:rPr>
          <w:rFonts w:ascii="Tw Cen MT" w:eastAsia="Tw Cen MT" w:hAnsi="Tw Cen MT" w:cs="Times New Roman"/>
          <w:sz w:val="23"/>
          <w:szCs w:val="20"/>
        </w:rPr>
        <w:t xml:space="preserve"> Toolkit shall be for identified staff members to deliver training programmes to identified stakeholder groups </w:t>
      </w:r>
      <w:r w:rsidR="00AC1421">
        <w:rPr>
          <w:rFonts w:ascii="Tw Cen MT" w:eastAsia="Tw Cen MT" w:hAnsi="Tw Cen MT" w:cs="Times New Roman"/>
          <w:sz w:val="23"/>
          <w:szCs w:val="20"/>
        </w:rPr>
        <w:t xml:space="preserve">(e.g.: private developers) </w:t>
      </w:r>
      <w:r w:rsidRPr="00FD4FB7">
        <w:rPr>
          <w:rFonts w:ascii="Tw Cen MT" w:eastAsia="Tw Cen MT" w:hAnsi="Tw Cen MT" w:cs="Times New Roman"/>
          <w:sz w:val="23"/>
          <w:szCs w:val="20"/>
        </w:rPr>
        <w:t xml:space="preserve">thus improving national capacity and awareness on </w:t>
      </w:r>
      <w:r w:rsidR="00DA7A48">
        <w:rPr>
          <w:rFonts w:ascii="Tw Cen MT" w:eastAsia="Tw Cen MT" w:hAnsi="Tw Cen MT" w:cs="Times New Roman"/>
          <w:sz w:val="23"/>
          <w:szCs w:val="20"/>
        </w:rPr>
        <w:t xml:space="preserve">EbA, </w:t>
      </w:r>
      <w:r w:rsidR="00AC1421">
        <w:rPr>
          <w:rFonts w:ascii="Tw Cen MT" w:eastAsia="Tw Cen MT" w:hAnsi="Tw Cen MT" w:cs="Times New Roman"/>
          <w:sz w:val="23"/>
          <w:szCs w:val="20"/>
        </w:rPr>
        <w:t>coastal resilience and adaptation i</w:t>
      </w:r>
      <w:r w:rsidRPr="00FD4FB7">
        <w:rPr>
          <w:rFonts w:ascii="Tw Cen MT" w:eastAsia="Tw Cen MT" w:hAnsi="Tw Cen MT" w:cs="Times New Roman"/>
          <w:sz w:val="23"/>
          <w:szCs w:val="20"/>
        </w:rPr>
        <w:t>ssues and practical approaches” that are:</w:t>
      </w:r>
    </w:p>
    <w:p w:rsidR="00FD4FB7" w:rsidRPr="00FD4FB7" w:rsidRDefault="00FD4FB7" w:rsidP="00337177">
      <w:pPr>
        <w:widowControl/>
        <w:numPr>
          <w:ilvl w:val="0"/>
          <w:numId w:val="12"/>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easy to follow and understand (non-technical),</w:t>
      </w:r>
    </w:p>
    <w:p w:rsidR="00FD4FB7" w:rsidRPr="00FD4FB7" w:rsidRDefault="00FD4FB7" w:rsidP="00337177">
      <w:pPr>
        <w:widowControl/>
        <w:numPr>
          <w:ilvl w:val="0"/>
          <w:numId w:val="12"/>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 xml:space="preserve">easy to use and introduced different techniques for learning and finally, </w:t>
      </w:r>
    </w:p>
    <w:p w:rsidR="00FD4FB7" w:rsidRPr="00FD4FB7" w:rsidRDefault="00FD4FB7" w:rsidP="00337177">
      <w:pPr>
        <w:widowControl/>
        <w:numPr>
          <w:ilvl w:val="0"/>
          <w:numId w:val="12"/>
        </w:numPr>
        <w:spacing w:after="180" w:line="264" w:lineRule="auto"/>
        <w:ind w:left="426"/>
        <w:rPr>
          <w:rFonts w:ascii="Tw Cen MT" w:eastAsia="Tw Cen MT" w:hAnsi="Tw Cen MT" w:cs="Times New Roman"/>
          <w:sz w:val="23"/>
          <w:szCs w:val="20"/>
        </w:rPr>
      </w:pPr>
      <w:r w:rsidRPr="00FD4FB7">
        <w:rPr>
          <w:rFonts w:ascii="Tw Cen MT" w:eastAsia="Tw Cen MT" w:hAnsi="Tw Cen MT" w:cs="Times New Roman"/>
          <w:sz w:val="23"/>
          <w:szCs w:val="20"/>
        </w:rPr>
        <w:t xml:space="preserve">effective and long term in outlook. </w:t>
      </w:r>
    </w:p>
    <w:p w:rsidR="00FD4FB7" w:rsidRPr="00FD4FB7" w:rsidRDefault="00FD4FB7" w:rsidP="00FD4FB7">
      <w:pPr>
        <w:widowControl/>
        <w:spacing w:after="180" w:line="264" w:lineRule="auto"/>
        <w:rPr>
          <w:rFonts w:ascii="Tw Cen MT" w:eastAsia="Tw Cen MT" w:hAnsi="Tw Cen MT" w:cs="Times New Roman"/>
          <w:sz w:val="23"/>
          <w:szCs w:val="20"/>
          <w:lang w:val="en-GB"/>
        </w:rPr>
      </w:pPr>
      <w:r w:rsidRPr="00FD4FB7">
        <w:rPr>
          <w:rFonts w:ascii="Tw Cen MT" w:eastAsia="Tw Cen MT" w:hAnsi="Tw Cen MT" w:cs="Times New Roman"/>
          <w:sz w:val="23"/>
          <w:szCs w:val="20"/>
          <w:lang w:val="en-GB"/>
        </w:rPr>
        <w:t xml:space="preserve">The </w:t>
      </w:r>
      <w:r w:rsidR="00855885">
        <w:rPr>
          <w:rFonts w:ascii="Tw Cen MT" w:eastAsia="Tw Cen MT" w:hAnsi="Tw Cen MT" w:cs="Times New Roman"/>
          <w:sz w:val="23"/>
          <w:szCs w:val="20"/>
          <w:lang w:val="en-GB"/>
        </w:rPr>
        <w:t>E</w:t>
      </w:r>
      <w:r w:rsidR="00DA7A48">
        <w:rPr>
          <w:rFonts w:ascii="Tw Cen MT" w:eastAsia="Tw Cen MT" w:hAnsi="Tw Cen MT" w:cs="Times New Roman"/>
          <w:sz w:val="23"/>
          <w:szCs w:val="20"/>
          <w:lang w:val="en-GB"/>
        </w:rPr>
        <w:t>bA</w:t>
      </w:r>
      <w:r w:rsidRPr="00FD4FB7">
        <w:rPr>
          <w:rFonts w:ascii="Tw Cen MT" w:eastAsia="Tw Cen MT" w:hAnsi="Tw Cen MT" w:cs="Times New Roman"/>
          <w:sz w:val="23"/>
          <w:szCs w:val="20"/>
          <w:lang w:val="en-GB"/>
        </w:rPr>
        <w:t xml:space="preserve">Training Handbook and its subsequent delivery shall aim to support </w:t>
      </w:r>
      <w:r w:rsidR="001A6212">
        <w:rPr>
          <w:rFonts w:ascii="Tw Cen MT" w:eastAsia="Tw Cen MT" w:hAnsi="Tw Cen MT" w:cs="Times New Roman"/>
          <w:sz w:val="23"/>
          <w:szCs w:val="20"/>
          <w:lang w:val="en-GB"/>
        </w:rPr>
        <w:t>MoTE</w:t>
      </w:r>
      <w:r w:rsidRPr="00FD4FB7">
        <w:rPr>
          <w:rFonts w:ascii="Tw Cen MT" w:eastAsia="Tw Cen MT" w:hAnsi="Tw Cen MT" w:cs="Times New Roman"/>
          <w:sz w:val="23"/>
          <w:szCs w:val="20"/>
          <w:lang w:val="en-GB"/>
        </w:rPr>
        <w:t xml:space="preserve">to help provide guidance on a range of information, tools and resources needed to integrate </w:t>
      </w:r>
      <w:r w:rsidR="00DA7A48">
        <w:rPr>
          <w:rFonts w:ascii="Tw Cen MT" w:eastAsia="Tw Cen MT" w:hAnsi="Tw Cen MT" w:cs="Times New Roman"/>
          <w:sz w:val="23"/>
          <w:szCs w:val="20"/>
          <w:lang w:val="en-GB"/>
        </w:rPr>
        <w:t>EbA</w:t>
      </w:r>
      <w:r w:rsidRPr="00FD4FB7">
        <w:rPr>
          <w:rFonts w:ascii="Tw Cen MT" w:eastAsia="Tw Cen MT" w:hAnsi="Tw Cen MT" w:cs="Times New Roman"/>
          <w:sz w:val="23"/>
          <w:szCs w:val="20"/>
          <w:lang w:val="en-GB"/>
        </w:rPr>
        <w:t xml:space="preserve"> principles into </w:t>
      </w:r>
      <w:r w:rsidR="00DA7A48">
        <w:rPr>
          <w:rFonts w:ascii="Tw Cen MT" w:eastAsia="Tw Cen MT" w:hAnsi="Tw Cen MT" w:cs="Times New Roman"/>
          <w:sz w:val="23"/>
          <w:szCs w:val="20"/>
          <w:lang w:val="en-GB"/>
        </w:rPr>
        <w:t>current</w:t>
      </w:r>
      <w:r w:rsidR="00AC1CA0">
        <w:rPr>
          <w:rFonts w:ascii="Tw Cen MT" w:eastAsia="Tw Cen MT" w:hAnsi="Tw Cen MT" w:cs="Times New Roman"/>
          <w:sz w:val="23"/>
          <w:szCs w:val="20"/>
          <w:lang w:val="en-GB"/>
        </w:rPr>
        <w:t xml:space="preserve"> approaches </w:t>
      </w:r>
      <w:r w:rsidRPr="00FD4FB7">
        <w:rPr>
          <w:rFonts w:ascii="Tw Cen MT" w:eastAsia="Tw Cen MT" w:hAnsi="Tw Cen MT" w:cs="Times New Roman"/>
          <w:sz w:val="23"/>
          <w:szCs w:val="20"/>
          <w:lang w:val="en-GB"/>
        </w:rPr>
        <w:t xml:space="preserve">and from this, to help other organisations /agencies in </w:t>
      </w:r>
      <w:r w:rsidR="0064056B">
        <w:rPr>
          <w:rFonts w:ascii="Tw Cen MT" w:eastAsia="Tw Cen MT" w:hAnsi="Tw Cen MT" w:cs="Times New Roman"/>
          <w:sz w:val="23"/>
          <w:szCs w:val="20"/>
          <w:lang w:val="en-GB"/>
        </w:rPr>
        <w:t xml:space="preserve">Albania </w:t>
      </w:r>
      <w:r w:rsidRPr="00FD4FB7">
        <w:rPr>
          <w:rFonts w:ascii="Tw Cen MT" w:eastAsia="Tw Cen MT" w:hAnsi="Tw Cen MT" w:cs="Times New Roman"/>
          <w:sz w:val="23"/>
          <w:szCs w:val="20"/>
          <w:lang w:val="en-GB"/>
        </w:rPr>
        <w:t xml:space="preserve">on how to better </w:t>
      </w:r>
      <w:r w:rsidR="00AC1CA0">
        <w:rPr>
          <w:rFonts w:ascii="Tw Cen MT" w:eastAsia="Tw Cen MT" w:hAnsi="Tw Cen MT" w:cs="Times New Roman"/>
          <w:sz w:val="23"/>
          <w:szCs w:val="20"/>
          <w:lang w:val="en-GB"/>
        </w:rPr>
        <w:t xml:space="preserve">design and produce </w:t>
      </w:r>
      <w:r w:rsidR="0064056B">
        <w:rPr>
          <w:rFonts w:ascii="Tw Cen MT" w:eastAsia="Tw Cen MT" w:hAnsi="Tw Cen MT" w:cs="Times New Roman"/>
          <w:sz w:val="23"/>
          <w:szCs w:val="20"/>
          <w:lang w:val="en-GB"/>
        </w:rPr>
        <w:t>EbA interventions</w:t>
      </w:r>
      <w:r w:rsidR="00AC1CA0">
        <w:rPr>
          <w:rFonts w:ascii="Tw Cen MT" w:eastAsia="Tw Cen MT" w:hAnsi="Tw Cen MT" w:cs="Times New Roman"/>
          <w:sz w:val="23"/>
          <w:szCs w:val="20"/>
          <w:lang w:val="en-GB"/>
        </w:rPr>
        <w:t>on t</w:t>
      </w:r>
      <w:r w:rsidRPr="00FD4FB7">
        <w:rPr>
          <w:rFonts w:ascii="Tw Cen MT" w:eastAsia="Tw Cen MT" w:hAnsi="Tw Cen MT" w:cs="Times New Roman"/>
          <w:sz w:val="23"/>
          <w:szCs w:val="20"/>
          <w:lang w:val="en-GB"/>
        </w:rPr>
        <w:t xml:space="preserve">he coast in a more strategic manner. It is, however, NOT the intention of the Handbook to </w:t>
      </w:r>
      <w:r w:rsidR="00AC1CA0">
        <w:rPr>
          <w:rFonts w:ascii="Tw Cen MT" w:eastAsia="Tw Cen MT" w:hAnsi="Tw Cen MT" w:cs="Times New Roman"/>
          <w:sz w:val="23"/>
          <w:szCs w:val="20"/>
          <w:lang w:val="en-GB"/>
        </w:rPr>
        <w:t xml:space="preserve">re-invent or replicate the existing </w:t>
      </w:r>
      <w:r w:rsidR="0064056B">
        <w:rPr>
          <w:rFonts w:ascii="Tw Cen MT" w:eastAsia="Tw Cen MT" w:hAnsi="Tw Cen MT" w:cs="Times New Roman"/>
          <w:sz w:val="23"/>
          <w:szCs w:val="20"/>
          <w:lang w:val="en-GB"/>
        </w:rPr>
        <w:t>Albanian practices</w:t>
      </w:r>
      <w:r w:rsidRPr="00FD4FB7">
        <w:rPr>
          <w:rFonts w:ascii="Tw Cen MT" w:eastAsia="Tw Cen MT" w:hAnsi="Tw Cen MT" w:cs="Times New Roman"/>
          <w:sz w:val="23"/>
          <w:szCs w:val="20"/>
          <w:lang w:val="en-GB"/>
        </w:rPr>
        <w:t xml:space="preserve">. The exercises will, however, invite all participants to consider current and future developments in </w:t>
      </w:r>
      <w:r w:rsidR="0064056B">
        <w:rPr>
          <w:rFonts w:ascii="Tw Cen MT" w:eastAsia="Tw Cen MT" w:hAnsi="Tw Cen MT" w:cs="Times New Roman"/>
          <w:sz w:val="23"/>
          <w:szCs w:val="20"/>
          <w:lang w:val="en-GB"/>
        </w:rPr>
        <w:t>Albania</w:t>
      </w:r>
      <w:r w:rsidRPr="00FD4FB7">
        <w:rPr>
          <w:rFonts w:ascii="Tw Cen MT" w:eastAsia="Tw Cen MT" w:hAnsi="Tw Cen MT" w:cs="Times New Roman"/>
          <w:sz w:val="23"/>
          <w:szCs w:val="20"/>
          <w:lang w:val="en-GB"/>
        </w:rPr>
        <w:t xml:space="preserve">and what may need to be addressed /communicated/actioned in the future. </w:t>
      </w:r>
    </w:p>
    <w:p w:rsidR="00FD4FB7" w:rsidRDefault="00FD4FB7" w:rsidP="00FD4FB7">
      <w:pPr>
        <w:widowControl/>
        <w:spacing w:after="180" w:line="264" w:lineRule="auto"/>
        <w:rPr>
          <w:rFonts w:ascii="Tw Cen MT" w:eastAsia="Tw Cen MT" w:hAnsi="Tw Cen MT" w:cs="Times New Roman"/>
          <w:b/>
          <w:i/>
          <w:sz w:val="23"/>
          <w:szCs w:val="20"/>
          <w:lang w:val="en-GB"/>
        </w:rPr>
      </w:pPr>
      <w:r w:rsidRPr="00FD4FB7">
        <w:rPr>
          <w:rFonts w:ascii="Tw Cen MT" w:eastAsia="Tw Cen MT" w:hAnsi="Tw Cen MT" w:cs="Times New Roman"/>
          <w:b/>
          <w:sz w:val="23"/>
          <w:szCs w:val="20"/>
          <w:lang w:val="en-GB"/>
        </w:rPr>
        <w:t>(</w:t>
      </w:r>
      <w:r w:rsidRPr="00FD4FB7">
        <w:rPr>
          <w:rFonts w:ascii="Tw Cen MT" w:eastAsia="Tw Cen MT" w:hAnsi="Tw Cen MT" w:cs="Times New Roman"/>
          <w:b/>
          <w:i/>
          <w:sz w:val="23"/>
          <w:szCs w:val="20"/>
          <w:lang w:val="en-GB"/>
        </w:rPr>
        <w:t xml:space="preserve">NB: the Training </w:t>
      </w:r>
      <w:r w:rsidR="00F636F0">
        <w:rPr>
          <w:rFonts w:ascii="Tw Cen MT" w:eastAsia="Tw Cen MT" w:hAnsi="Tw Cen MT" w:cs="Times New Roman"/>
          <w:b/>
          <w:i/>
          <w:sz w:val="23"/>
          <w:szCs w:val="20"/>
          <w:lang w:val="en-GB"/>
        </w:rPr>
        <w:t>Manual</w:t>
      </w:r>
      <w:r w:rsidRPr="00FD4FB7">
        <w:rPr>
          <w:rFonts w:ascii="Tw Cen MT" w:eastAsia="Tw Cen MT" w:hAnsi="Tw Cen MT" w:cs="Times New Roman"/>
          <w:b/>
          <w:i/>
          <w:sz w:val="23"/>
          <w:szCs w:val="20"/>
          <w:lang w:val="en-GB"/>
        </w:rPr>
        <w:t xml:space="preserve"> produced </w:t>
      </w:r>
      <w:r w:rsidR="00F636F0">
        <w:rPr>
          <w:rFonts w:ascii="Tw Cen MT" w:eastAsia="Tw Cen MT" w:hAnsi="Tw Cen MT" w:cs="Times New Roman"/>
          <w:b/>
          <w:i/>
          <w:sz w:val="23"/>
          <w:szCs w:val="20"/>
          <w:lang w:val="en-GB"/>
        </w:rPr>
        <w:t xml:space="preserve">represents a </w:t>
      </w:r>
      <w:r w:rsidRPr="00FD4FB7">
        <w:rPr>
          <w:rFonts w:ascii="Tw Cen MT" w:eastAsia="Tw Cen MT" w:hAnsi="Tw Cen MT" w:cs="Times New Roman"/>
          <w:b/>
          <w:i/>
          <w:sz w:val="23"/>
          <w:szCs w:val="20"/>
          <w:u w:val="single"/>
          <w:lang w:val="en-GB"/>
        </w:rPr>
        <w:t>first edition</w:t>
      </w:r>
      <w:r w:rsidRPr="00FD4FB7">
        <w:rPr>
          <w:rFonts w:ascii="Tw Cen MT" w:eastAsia="Tw Cen MT" w:hAnsi="Tw Cen MT" w:cs="Times New Roman"/>
          <w:b/>
          <w:i/>
          <w:sz w:val="23"/>
          <w:szCs w:val="20"/>
          <w:lang w:val="en-GB"/>
        </w:rPr>
        <w:t xml:space="preserve"> that will need</w:t>
      </w:r>
      <w:r w:rsidR="00F636F0">
        <w:rPr>
          <w:rFonts w:ascii="Tw Cen MT" w:eastAsia="Tw Cen MT" w:hAnsi="Tw Cen MT" w:cs="Times New Roman"/>
          <w:b/>
          <w:i/>
          <w:sz w:val="23"/>
          <w:szCs w:val="20"/>
          <w:lang w:val="en-GB"/>
        </w:rPr>
        <w:t xml:space="preserve"> to be </w:t>
      </w:r>
      <w:r w:rsidRPr="00FD4FB7">
        <w:rPr>
          <w:rFonts w:ascii="Tw Cen MT" w:eastAsia="Tw Cen MT" w:hAnsi="Tw Cen MT" w:cs="Times New Roman"/>
          <w:b/>
          <w:i/>
          <w:sz w:val="23"/>
          <w:szCs w:val="20"/>
          <w:lang w:val="en-GB"/>
        </w:rPr>
        <w:t>regular</w:t>
      </w:r>
      <w:r w:rsidR="00F636F0">
        <w:rPr>
          <w:rFonts w:ascii="Tw Cen MT" w:eastAsia="Tw Cen MT" w:hAnsi="Tw Cen MT" w:cs="Times New Roman"/>
          <w:b/>
          <w:i/>
          <w:sz w:val="23"/>
          <w:szCs w:val="20"/>
          <w:lang w:val="en-GB"/>
        </w:rPr>
        <w:t>ly</w:t>
      </w:r>
      <w:r w:rsidRPr="00FD4FB7">
        <w:rPr>
          <w:rFonts w:ascii="Tw Cen MT" w:eastAsia="Tw Cen MT" w:hAnsi="Tw Cen MT" w:cs="Times New Roman"/>
          <w:b/>
          <w:i/>
          <w:sz w:val="23"/>
          <w:szCs w:val="20"/>
          <w:lang w:val="en-GB"/>
        </w:rPr>
        <w:t xml:space="preserve"> update</w:t>
      </w:r>
      <w:r w:rsidR="00F636F0">
        <w:rPr>
          <w:rFonts w:ascii="Tw Cen MT" w:eastAsia="Tw Cen MT" w:hAnsi="Tw Cen MT" w:cs="Times New Roman"/>
          <w:b/>
          <w:i/>
          <w:sz w:val="23"/>
          <w:szCs w:val="20"/>
          <w:lang w:val="en-GB"/>
        </w:rPr>
        <w:t>d</w:t>
      </w:r>
      <w:r w:rsidRPr="00FD4FB7">
        <w:rPr>
          <w:rFonts w:ascii="Tw Cen MT" w:eastAsia="Tw Cen MT" w:hAnsi="Tw Cen MT" w:cs="Times New Roman"/>
          <w:b/>
          <w:i/>
          <w:sz w:val="23"/>
          <w:szCs w:val="20"/>
          <w:lang w:val="en-GB"/>
        </w:rPr>
        <w:t xml:space="preserve"> and review</w:t>
      </w:r>
      <w:r w:rsidR="00F636F0">
        <w:rPr>
          <w:rFonts w:ascii="Tw Cen MT" w:eastAsia="Tw Cen MT" w:hAnsi="Tw Cen MT" w:cs="Times New Roman"/>
          <w:b/>
          <w:i/>
          <w:sz w:val="23"/>
          <w:szCs w:val="20"/>
          <w:lang w:val="en-GB"/>
        </w:rPr>
        <w:t>ed</w:t>
      </w:r>
      <w:r w:rsidRPr="00FD4FB7">
        <w:rPr>
          <w:rFonts w:ascii="Tw Cen MT" w:eastAsia="Tw Cen MT" w:hAnsi="Tw Cen MT" w:cs="Times New Roman"/>
          <w:b/>
          <w:i/>
          <w:sz w:val="23"/>
          <w:szCs w:val="20"/>
          <w:lang w:val="en-GB"/>
        </w:rPr>
        <w:t xml:space="preserve"> during 201</w:t>
      </w:r>
      <w:r w:rsidR="00AC1CA0">
        <w:rPr>
          <w:rFonts w:ascii="Tw Cen MT" w:eastAsia="Tw Cen MT" w:hAnsi="Tw Cen MT" w:cs="Times New Roman"/>
          <w:b/>
          <w:i/>
          <w:sz w:val="23"/>
          <w:szCs w:val="20"/>
          <w:lang w:val="en-GB"/>
        </w:rPr>
        <w:t>9</w:t>
      </w:r>
      <w:r w:rsidRPr="00FD4FB7">
        <w:rPr>
          <w:rFonts w:ascii="Tw Cen MT" w:eastAsia="Tw Cen MT" w:hAnsi="Tw Cen MT" w:cs="Times New Roman"/>
          <w:b/>
          <w:i/>
          <w:sz w:val="23"/>
          <w:szCs w:val="20"/>
          <w:lang w:val="en-GB"/>
        </w:rPr>
        <w:t xml:space="preserve"> to accommodate new infor</w:t>
      </w:r>
      <w:r w:rsidR="00AC1CA0">
        <w:rPr>
          <w:rFonts w:ascii="Tw Cen MT" w:eastAsia="Tw Cen MT" w:hAnsi="Tw Cen MT" w:cs="Times New Roman"/>
          <w:b/>
          <w:i/>
          <w:sz w:val="23"/>
          <w:szCs w:val="20"/>
          <w:lang w:val="en-GB"/>
        </w:rPr>
        <w:t>mation produced in the country</w:t>
      </w:r>
      <w:r w:rsidRPr="00FD4FB7">
        <w:rPr>
          <w:rFonts w:ascii="Tw Cen MT" w:eastAsia="Tw Cen MT" w:hAnsi="Tw Cen MT" w:cs="Times New Roman"/>
          <w:b/>
          <w:i/>
          <w:sz w:val="23"/>
          <w:szCs w:val="20"/>
          <w:lang w:val="en-GB"/>
        </w:rPr>
        <w:t>).</w:t>
      </w:r>
    </w:p>
    <w:p w:rsidR="00FD4FB7" w:rsidRPr="00FD4FB7" w:rsidRDefault="00FD4FB7" w:rsidP="00AC1CA0">
      <w:pPr>
        <w:pStyle w:val="Heading3"/>
        <w:rPr>
          <w:lang w:eastAsia="ja-JP"/>
        </w:rPr>
      </w:pPr>
      <w:bookmarkStart w:id="20" w:name="_Toc461227108"/>
      <w:bookmarkStart w:id="21" w:name="_Toc525222544"/>
      <w:r w:rsidRPr="00FD4FB7">
        <w:rPr>
          <w:lang w:eastAsia="ja-JP"/>
        </w:rPr>
        <w:t>Training Modules</w:t>
      </w:r>
      <w:bookmarkEnd w:id="20"/>
      <w:bookmarkEnd w:id="21"/>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The training modules are designed to mirror the four (4) </w:t>
      </w:r>
      <w:r w:rsidR="0064056B">
        <w:rPr>
          <w:rFonts w:ascii="Tw Cen MT" w:eastAsia="Tw Cen MT" w:hAnsi="Tw Cen MT" w:cs="Times New Roman"/>
          <w:sz w:val="23"/>
          <w:szCs w:val="20"/>
          <w:lang w:eastAsia="ja-JP"/>
        </w:rPr>
        <w:t>Climate Change and EbA related</w:t>
      </w:r>
      <w:r w:rsidRPr="00FD4FB7">
        <w:rPr>
          <w:rFonts w:ascii="Tw Cen MT" w:eastAsia="Tw Cen MT" w:hAnsi="Tw Cen MT" w:cs="Times New Roman"/>
          <w:sz w:val="23"/>
          <w:szCs w:val="20"/>
          <w:lang w:eastAsia="ja-JP"/>
        </w:rPr>
        <w:t xml:space="preserve"> “screening” stages. These are listed below and </w:t>
      </w:r>
      <w:r w:rsidRPr="00FD4FB7">
        <w:rPr>
          <w:rFonts w:ascii="Tw Cen MT" w:eastAsia="Tw Cen MT" w:hAnsi="Tw Cen MT" w:cs="Times New Roman"/>
          <w:sz w:val="23"/>
          <w:szCs w:val="20"/>
          <w:lang w:val="en-GB" w:eastAsia="ja-JP"/>
        </w:rPr>
        <w:t>presented in Figure 2.1</w:t>
      </w:r>
      <w:r w:rsidRPr="00FD4FB7">
        <w:rPr>
          <w:rFonts w:ascii="Tw Cen MT" w:eastAsia="Tw Cen MT" w:hAnsi="Tw Cen MT" w:cs="Times New Roman"/>
          <w:sz w:val="23"/>
          <w:szCs w:val="20"/>
          <w:lang w:eastAsia="ja-JP"/>
        </w:rPr>
        <w:t>:</w:t>
      </w:r>
    </w:p>
    <w:p w:rsidR="00A772E2" w:rsidRPr="00A772E2" w:rsidRDefault="00FD4FB7" w:rsidP="00337177">
      <w:pPr>
        <w:widowControl/>
        <w:numPr>
          <w:ilvl w:val="0"/>
          <w:numId w:val="13"/>
        </w:numPr>
        <w:spacing w:after="180" w:line="264" w:lineRule="auto"/>
        <w:rPr>
          <w:rFonts w:ascii="Tw Cen MT" w:eastAsia="Tw Cen MT" w:hAnsi="Tw Cen MT" w:cs="Times New Roman"/>
          <w:sz w:val="23"/>
          <w:szCs w:val="20"/>
          <w:lang w:val="en-GB" w:eastAsia="ja-JP"/>
        </w:rPr>
      </w:pPr>
      <w:r w:rsidRPr="00A772E2">
        <w:rPr>
          <w:rFonts w:ascii="Tw Cen MT" w:eastAsia="Tw Cen MT" w:hAnsi="Tw Cen MT" w:cs="Times New Roman"/>
          <w:sz w:val="23"/>
          <w:szCs w:val="20"/>
          <w:lang w:eastAsia="ja-JP"/>
        </w:rPr>
        <w:t xml:space="preserve">Module 1: </w:t>
      </w:r>
      <w:r w:rsidR="00A772E2" w:rsidRPr="00A772E2">
        <w:rPr>
          <w:rFonts w:ascii="Tw Cen MT" w:eastAsia="Tw Cen MT" w:hAnsi="Tw Cen MT" w:cs="Times New Roman"/>
          <w:sz w:val="23"/>
          <w:szCs w:val="20"/>
          <w:lang w:val="en-GB" w:eastAsia="ja-JP"/>
        </w:rPr>
        <w:t>Introduction to Climate Change and Coastal Risk Management</w:t>
      </w:r>
    </w:p>
    <w:p w:rsidR="00FD4FB7" w:rsidRPr="00A772E2" w:rsidRDefault="00FD4FB7" w:rsidP="00337177">
      <w:pPr>
        <w:widowControl/>
        <w:numPr>
          <w:ilvl w:val="0"/>
          <w:numId w:val="13"/>
        </w:numPr>
        <w:spacing w:after="180" w:line="264" w:lineRule="auto"/>
        <w:rPr>
          <w:rFonts w:ascii="Tw Cen MT" w:eastAsia="Tw Cen MT" w:hAnsi="Tw Cen MT" w:cs="Times New Roman"/>
          <w:sz w:val="23"/>
          <w:szCs w:val="20"/>
          <w:lang w:val="en-GB" w:eastAsia="ja-JP"/>
        </w:rPr>
      </w:pPr>
      <w:r w:rsidRPr="00A772E2">
        <w:rPr>
          <w:rFonts w:ascii="Tw Cen MT" w:eastAsia="Tw Cen MT" w:hAnsi="Tw Cen MT" w:cs="Times New Roman"/>
          <w:sz w:val="23"/>
          <w:szCs w:val="20"/>
          <w:lang w:eastAsia="ja-JP"/>
        </w:rPr>
        <w:t xml:space="preserve">Module 2: “Potential Impact” (Day </w:t>
      </w:r>
      <w:r w:rsidR="00AC1CA0" w:rsidRPr="00A772E2">
        <w:rPr>
          <w:rFonts w:ascii="Tw Cen MT" w:eastAsia="Tw Cen MT" w:hAnsi="Tw Cen MT" w:cs="Times New Roman"/>
          <w:sz w:val="23"/>
          <w:szCs w:val="20"/>
          <w:lang w:eastAsia="ja-JP"/>
        </w:rPr>
        <w:t>1</w:t>
      </w:r>
      <w:r w:rsidR="001063CD" w:rsidRPr="00A772E2">
        <w:rPr>
          <w:rFonts w:ascii="Tw Cen MT" w:eastAsia="Tw Cen MT" w:hAnsi="Tw Cen MT" w:cs="Times New Roman"/>
          <w:sz w:val="23"/>
          <w:szCs w:val="20"/>
          <w:lang w:eastAsia="ja-JP"/>
        </w:rPr>
        <w:t>:</w:t>
      </w:r>
      <w:r w:rsidR="00AC1CA0" w:rsidRPr="00A772E2">
        <w:rPr>
          <w:rFonts w:ascii="Tw Cen MT" w:eastAsia="Tw Cen MT" w:hAnsi="Tw Cen MT" w:cs="Times New Roman"/>
          <w:sz w:val="23"/>
          <w:szCs w:val="20"/>
          <w:lang w:eastAsia="ja-JP"/>
        </w:rPr>
        <w:t xml:space="preserve"> afternoon session</w:t>
      </w:r>
      <w:r w:rsidRPr="00A772E2">
        <w:rPr>
          <w:rFonts w:ascii="Tw Cen MT" w:eastAsia="Tw Cen MT" w:hAnsi="Tw Cen MT" w:cs="Times New Roman"/>
          <w:sz w:val="23"/>
          <w:szCs w:val="20"/>
          <w:lang w:eastAsia="ja-JP"/>
        </w:rPr>
        <w:t>);</w:t>
      </w:r>
    </w:p>
    <w:p w:rsidR="00FD4FB7" w:rsidRPr="00FD4FB7" w:rsidRDefault="00FD4FB7" w:rsidP="00337177">
      <w:pPr>
        <w:widowControl/>
        <w:numPr>
          <w:ilvl w:val="0"/>
          <w:numId w:val="13"/>
        </w:numPr>
        <w:spacing w:after="180" w:line="264" w:lineRule="auto"/>
        <w:rPr>
          <w:rFonts w:ascii="Tw Cen MT" w:eastAsia="Tw Cen MT" w:hAnsi="Tw Cen MT" w:cs="Times New Roman"/>
          <w:sz w:val="23"/>
          <w:szCs w:val="20"/>
          <w:lang w:val="en-GB" w:eastAsia="ja-JP"/>
        </w:rPr>
      </w:pPr>
      <w:r w:rsidRPr="00FD4FB7">
        <w:rPr>
          <w:rFonts w:ascii="Tw Cen MT" w:eastAsia="Tw Cen MT" w:hAnsi="Tw Cen MT" w:cs="Times New Roman"/>
          <w:sz w:val="23"/>
          <w:szCs w:val="20"/>
          <w:lang w:eastAsia="ja-JP"/>
        </w:rPr>
        <w:lastRenderedPageBreak/>
        <w:t>Module 3: “Adaptive Capacity” (Day 2</w:t>
      </w:r>
      <w:r w:rsidR="001063CD">
        <w:rPr>
          <w:rFonts w:ascii="Tw Cen MT" w:eastAsia="Tw Cen MT" w:hAnsi="Tw Cen MT" w:cs="Times New Roman"/>
          <w:sz w:val="23"/>
          <w:szCs w:val="20"/>
          <w:lang w:eastAsia="ja-JP"/>
        </w:rPr>
        <w:t>:</w:t>
      </w:r>
      <w:r w:rsidR="00AC1CA0">
        <w:rPr>
          <w:rFonts w:ascii="Tw Cen MT" w:eastAsia="Tw Cen MT" w:hAnsi="Tw Cen MT" w:cs="Times New Roman"/>
          <w:sz w:val="23"/>
          <w:szCs w:val="20"/>
          <w:lang w:eastAsia="ja-JP"/>
        </w:rPr>
        <w:t xml:space="preserve">morning </w:t>
      </w:r>
      <w:r w:rsidRPr="00FD4FB7">
        <w:rPr>
          <w:rFonts w:ascii="Tw Cen MT" w:eastAsia="Tw Cen MT" w:hAnsi="Tw Cen MT" w:cs="Times New Roman"/>
          <w:sz w:val="23"/>
          <w:szCs w:val="20"/>
          <w:lang w:eastAsia="ja-JP"/>
        </w:rPr>
        <w:t>session</w:t>
      </w:r>
      <w:r w:rsidR="00C25B8F">
        <w:rPr>
          <w:rFonts w:ascii="Tw Cen MT" w:eastAsia="Tw Cen MT" w:hAnsi="Tw Cen MT" w:cs="Times New Roman"/>
          <w:sz w:val="23"/>
          <w:szCs w:val="20"/>
          <w:lang w:eastAsia="ja-JP"/>
        </w:rPr>
        <w:t xml:space="preserve"> and field trip to </w:t>
      </w:r>
      <w:r w:rsidR="0064056B">
        <w:rPr>
          <w:rFonts w:ascii="Tw Cen MT" w:eastAsia="Tw Cen MT" w:hAnsi="Tw Cen MT" w:cs="Times New Roman"/>
          <w:sz w:val="23"/>
          <w:szCs w:val="20"/>
          <w:lang w:eastAsia="ja-JP"/>
        </w:rPr>
        <w:t>Kune</w:t>
      </w:r>
      <w:r w:rsidR="00942323">
        <w:rPr>
          <w:rFonts w:ascii="Tw Cen MT" w:eastAsia="Tw Cen MT" w:hAnsi="Tw Cen MT" w:cs="Times New Roman"/>
          <w:sz w:val="23"/>
          <w:szCs w:val="20"/>
          <w:lang w:eastAsia="ja-JP"/>
        </w:rPr>
        <w:t>-</w:t>
      </w:r>
      <w:r w:rsidR="0064056B">
        <w:rPr>
          <w:rFonts w:ascii="Tw Cen MT" w:eastAsia="Tw Cen MT" w:hAnsi="Tw Cen MT" w:cs="Times New Roman"/>
          <w:sz w:val="23"/>
          <w:szCs w:val="20"/>
          <w:lang w:eastAsia="ja-JP"/>
        </w:rPr>
        <w:t>Vaini</w:t>
      </w:r>
      <w:r w:rsidRPr="00FD4FB7">
        <w:rPr>
          <w:rFonts w:ascii="Tw Cen MT" w:eastAsia="Tw Cen MT" w:hAnsi="Tw Cen MT" w:cs="Times New Roman"/>
          <w:sz w:val="23"/>
          <w:szCs w:val="20"/>
          <w:lang w:eastAsia="ja-JP"/>
        </w:rPr>
        <w:t>);</w:t>
      </w:r>
    </w:p>
    <w:p w:rsidR="00FD4FB7" w:rsidRPr="00FD4FB7" w:rsidRDefault="00FD4FB7" w:rsidP="00FD4FB7">
      <w:pPr>
        <w:widowControl/>
        <w:spacing w:after="180" w:line="264" w:lineRule="auto"/>
        <w:rPr>
          <w:rFonts w:ascii="Tw Cen MT" w:eastAsia="Tw Cen MT" w:hAnsi="Tw Cen MT" w:cs="Times New Roman"/>
          <w:sz w:val="23"/>
          <w:szCs w:val="20"/>
        </w:rPr>
      </w:pPr>
      <w:r w:rsidRPr="00FD4FB7">
        <w:rPr>
          <w:rFonts w:ascii="Tw Cen MT" w:eastAsia="Tw Cen MT" w:hAnsi="Tw Cen MT" w:cs="Times New Roman"/>
          <w:sz w:val="23"/>
          <w:szCs w:val="20"/>
          <w:lang w:eastAsia="ja-JP"/>
        </w:rPr>
        <w:t xml:space="preserve">The approach to the training shall incorporate (if possible) a series of actual, proposed or conceptual examples from </w:t>
      </w:r>
      <w:r w:rsidR="005C0709">
        <w:rPr>
          <w:rFonts w:ascii="Tw Cen MT" w:eastAsia="Tw Cen MT" w:hAnsi="Tw Cen MT" w:cs="Times New Roman"/>
          <w:sz w:val="23"/>
          <w:szCs w:val="20"/>
          <w:lang w:eastAsia="ja-JP"/>
        </w:rPr>
        <w:t xml:space="preserve">around </w:t>
      </w:r>
      <w:r w:rsidR="0064056B">
        <w:rPr>
          <w:rFonts w:ascii="Tw Cen MT" w:eastAsia="Tw Cen MT" w:hAnsi="Tw Cen MT" w:cs="Times New Roman"/>
          <w:sz w:val="23"/>
          <w:szCs w:val="20"/>
          <w:lang w:eastAsia="ja-JP"/>
        </w:rPr>
        <w:t>Albania (Kune</w:t>
      </w:r>
      <w:r w:rsidR="00942323">
        <w:rPr>
          <w:rFonts w:ascii="Tw Cen MT" w:eastAsia="Tw Cen MT" w:hAnsi="Tw Cen MT" w:cs="Times New Roman"/>
          <w:sz w:val="23"/>
          <w:szCs w:val="20"/>
          <w:lang w:eastAsia="ja-JP"/>
        </w:rPr>
        <w:t>-</w:t>
      </w:r>
      <w:r w:rsidR="0064056B">
        <w:rPr>
          <w:rFonts w:ascii="Tw Cen MT" w:eastAsia="Tw Cen MT" w:hAnsi="Tw Cen MT" w:cs="Times New Roman"/>
          <w:sz w:val="23"/>
          <w:szCs w:val="20"/>
          <w:lang w:eastAsia="ja-JP"/>
        </w:rPr>
        <w:t>Vaini lagoon in particular)</w:t>
      </w:r>
      <w:r w:rsidRPr="00FD4FB7">
        <w:rPr>
          <w:rFonts w:ascii="Tw Cen MT" w:eastAsia="Tw Cen MT" w:hAnsi="Tw Cen MT" w:cs="Times New Roman"/>
          <w:sz w:val="23"/>
          <w:szCs w:val="20"/>
          <w:lang w:eastAsia="ja-JP"/>
        </w:rPr>
        <w:t>.</w:t>
      </w:r>
      <w:r w:rsidRPr="00FD4FB7">
        <w:rPr>
          <w:rFonts w:ascii="Tw Cen MT" w:eastAsia="Tw Cen MT" w:hAnsi="Tw Cen MT" w:cs="Times New Roman"/>
          <w:sz w:val="23"/>
          <w:szCs w:val="20"/>
          <w:lang w:val="en-GB"/>
        </w:rPr>
        <w:t xml:space="preserve">The proposed exercises shall provide </w:t>
      </w:r>
      <w:r w:rsidRPr="00FD4FB7">
        <w:rPr>
          <w:rFonts w:ascii="Tw Cen MT" w:eastAsia="Tw Cen MT" w:hAnsi="Tw Cen MT" w:cs="Times New Roman"/>
          <w:sz w:val="23"/>
          <w:szCs w:val="20"/>
        </w:rPr>
        <w:t xml:space="preserve">training </w:t>
      </w:r>
      <w:r w:rsidR="009951E9">
        <w:rPr>
          <w:rFonts w:ascii="Tw Cen MT" w:eastAsia="Tw Cen MT" w:hAnsi="Tw Cen MT" w:cs="Times New Roman"/>
          <w:sz w:val="23"/>
          <w:szCs w:val="20"/>
        </w:rPr>
        <w:t xml:space="preserve">ideas on how to communicate coastal risk and </w:t>
      </w:r>
      <w:r w:rsidR="0064056B">
        <w:rPr>
          <w:rFonts w:ascii="Tw Cen MT" w:eastAsia="Tw Cen MT" w:hAnsi="Tw Cen MT" w:cs="Times New Roman"/>
          <w:sz w:val="23"/>
          <w:szCs w:val="20"/>
        </w:rPr>
        <w:t>EbA</w:t>
      </w:r>
      <w:r w:rsidRPr="00FD4FB7">
        <w:rPr>
          <w:rFonts w:ascii="Tw Cen MT" w:eastAsia="Tw Cen MT" w:hAnsi="Tw Cen MT" w:cs="Times New Roman"/>
          <w:sz w:val="23"/>
          <w:szCs w:val="20"/>
        </w:rPr>
        <w:t xml:space="preserve"> approaches and required capacity techniques to help </w:t>
      </w:r>
      <w:r w:rsidRPr="00FD4FB7">
        <w:rPr>
          <w:rFonts w:ascii="Tw Cen MT" w:eastAsia="Tw Cen MT" w:hAnsi="Tw Cen MT" w:cs="Times New Roman"/>
          <w:i/>
          <w:sz w:val="23"/>
          <w:szCs w:val="20"/>
        </w:rPr>
        <w:t>“replicate the message”</w:t>
      </w:r>
      <w:r w:rsidRPr="00FD4FB7">
        <w:rPr>
          <w:rFonts w:ascii="Tw Cen MT" w:eastAsia="Tw Cen MT" w:hAnsi="Tw Cen MT" w:cs="Times New Roman"/>
          <w:sz w:val="23"/>
          <w:szCs w:val="20"/>
        </w:rPr>
        <w:t xml:space="preserve"> to a wide range of stakeholders (i.e.: similar to a “train the trainer” concept). </w:t>
      </w:r>
    </w:p>
    <w:p w:rsidR="00FD4FB7" w:rsidRPr="00FD4FB7" w:rsidRDefault="00FD4FB7" w:rsidP="009951E9">
      <w:pPr>
        <w:pStyle w:val="Heading2"/>
        <w:tabs>
          <w:tab w:val="clear" w:pos="881"/>
        </w:tabs>
        <w:ind w:left="1440" w:hanging="1440"/>
      </w:pPr>
      <w:bookmarkStart w:id="22" w:name="_Toc461227109"/>
      <w:bookmarkStart w:id="23" w:name="_Toc525222545"/>
      <w:r w:rsidRPr="00FD4FB7">
        <w:t>The Training Handbook Content and Format</w:t>
      </w:r>
      <w:bookmarkEnd w:id="22"/>
      <w:bookmarkEnd w:id="23"/>
    </w:p>
    <w:p w:rsidR="00FD4FB7" w:rsidRPr="00FD4FB7" w:rsidRDefault="00FD4FB7" w:rsidP="009951E9">
      <w:pPr>
        <w:pStyle w:val="Heading3"/>
      </w:pPr>
      <w:bookmarkStart w:id="24" w:name="_Toc461227110"/>
      <w:bookmarkStart w:id="25" w:name="_Toc525222546"/>
      <w:r w:rsidRPr="00FD4FB7">
        <w:t>Handbook Format</w:t>
      </w:r>
      <w:bookmarkEnd w:id="24"/>
      <w:bookmarkEnd w:id="25"/>
    </w:p>
    <w:p w:rsidR="00FD4FB7" w:rsidRDefault="00FD4FB7" w:rsidP="00FD4FB7">
      <w:pPr>
        <w:widowControl/>
        <w:spacing w:after="180" w:line="264" w:lineRule="auto"/>
        <w:rPr>
          <w:rFonts w:ascii="Tw Cen MT" w:eastAsia="Tw Cen MT" w:hAnsi="Tw Cen MT" w:cs="Times New Roman"/>
          <w:sz w:val="23"/>
          <w:szCs w:val="20"/>
          <w:lang w:val="en-GB"/>
        </w:rPr>
      </w:pPr>
      <w:r w:rsidRPr="00FD4FB7">
        <w:rPr>
          <w:rFonts w:ascii="Tw Cen MT" w:eastAsia="Tw Cen MT" w:hAnsi="Tw Cen MT" w:cs="Times New Roman"/>
          <w:sz w:val="23"/>
          <w:szCs w:val="20"/>
        </w:rPr>
        <w:t xml:space="preserve">The Training Handbook is divided into two main parts (see Sections 3 and 4). The first is the </w:t>
      </w:r>
      <w:r w:rsidRPr="00FD4FB7">
        <w:rPr>
          <w:rFonts w:ascii="Tw Cen MT" w:eastAsia="Tw Cen MT" w:hAnsi="Tw Cen MT" w:cs="Times New Roman"/>
          <w:b/>
          <w:sz w:val="23"/>
          <w:szCs w:val="20"/>
          <w:u w:val="single"/>
        </w:rPr>
        <w:t>PART A: the “Guidebook”)</w:t>
      </w:r>
      <w:r w:rsidRPr="00FD4FB7">
        <w:rPr>
          <w:rFonts w:ascii="Tw Cen MT" w:eastAsia="Tw Cen MT" w:hAnsi="Tw Cen MT" w:cs="Times New Roman"/>
          <w:sz w:val="23"/>
          <w:szCs w:val="20"/>
        </w:rPr>
        <w:t xml:space="preserve"> which is a facilitators’ guide to use in the future. This contains a number of modules, each comprising of a number of sessions. The </w:t>
      </w:r>
      <w:r w:rsidR="009951E9">
        <w:rPr>
          <w:rFonts w:ascii="Tw Cen MT" w:eastAsia="Tw Cen MT" w:hAnsi="Tw Cen MT" w:cs="Times New Roman"/>
          <w:sz w:val="23"/>
          <w:szCs w:val="20"/>
        </w:rPr>
        <w:t>Handbook</w:t>
      </w:r>
      <w:r w:rsidRPr="00FD4FB7">
        <w:rPr>
          <w:rFonts w:ascii="Tw Cen MT" w:eastAsia="Tw Cen MT" w:hAnsi="Tw Cen MT" w:cs="Times New Roman"/>
          <w:sz w:val="23"/>
          <w:szCs w:val="20"/>
        </w:rPr>
        <w:t xml:space="preserve"> represents a step-by-step instruction on how to facilitate sessions and modules. Each module contains an overall summary plus session titles. Each session descriptor contains learning objectives, key points to remember, methods to be used, a step-by-step process on how to deliver the session, materials needed in delivering the session, duration (how long will it take to effectively deliver the session), tips to facilitators and required readings. </w:t>
      </w:r>
      <w:r w:rsidRPr="00FD4FB7">
        <w:rPr>
          <w:rFonts w:ascii="Tw Cen MT" w:eastAsia="Tw Cen MT" w:hAnsi="Tw Cen MT" w:cs="Times New Roman"/>
          <w:sz w:val="23"/>
          <w:szCs w:val="20"/>
          <w:lang w:val="en-GB"/>
        </w:rPr>
        <w:t xml:space="preserve">The scope and depth of the approach can be adapted to reflect specific needs and constraints of </w:t>
      </w:r>
      <w:r w:rsidR="00CF2F58">
        <w:rPr>
          <w:rFonts w:ascii="Tw Cen MT" w:eastAsia="Tw Cen MT" w:hAnsi="Tw Cen MT" w:cs="Times New Roman"/>
          <w:sz w:val="23"/>
          <w:szCs w:val="20"/>
          <w:lang w:val="en-GB"/>
        </w:rPr>
        <w:t xml:space="preserve">Albanian </w:t>
      </w:r>
      <w:r w:rsidRPr="00FD4FB7">
        <w:rPr>
          <w:rFonts w:ascii="Tw Cen MT" w:eastAsia="Tw Cen MT" w:hAnsi="Tw Cen MT" w:cs="Times New Roman"/>
          <w:sz w:val="23"/>
          <w:szCs w:val="20"/>
          <w:lang w:val="en-GB"/>
        </w:rPr>
        <w:t xml:space="preserve">stakeholders over time. The modular approach provides for an initial basic analysis of the relevance of </w:t>
      </w:r>
      <w:r w:rsidR="00CF2F58">
        <w:rPr>
          <w:rFonts w:ascii="Tw Cen MT" w:eastAsia="Tw Cen MT" w:hAnsi="Tw Cen MT" w:cs="Times New Roman"/>
          <w:sz w:val="23"/>
          <w:szCs w:val="20"/>
          <w:lang w:val="en-GB"/>
        </w:rPr>
        <w:t xml:space="preserve">EbA </w:t>
      </w:r>
      <w:r w:rsidR="009F13BD">
        <w:rPr>
          <w:rFonts w:ascii="Tw Cen MT" w:eastAsia="Tw Cen MT" w:hAnsi="Tw Cen MT" w:cs="Times New Roman"/>
          <w:sz w:val="23"/>
          <w:szCs w:val="20"/>
          <w:lang w:val="en-GB"/>
        </w:rPr>
        <w:t>in coastal areas (i.e.:</w:t>
      </w:r>
      <w:r w:rsidRPr="00FD4FB7">
        <w:rPr>
          <w:rFonts w:ascii="Tw Cen MT" w:eastAsia="Tw Cen MT" w:hAnsi="Tw Cen MT" w:cs="Times New Roman"/>
          <w:sz w:val="23"/>
          <w:szCs w:val="20"/>
          <w:lang w:val="en-GB"/>
        </w:rPr>
        <w:t xml:space="preserve"> the “Coastal</w:t>
      </w:r>
      <w:r w:rsidR="00CF2F58">
        <w:rPr>
          <w:rFonts w:ascii="Tw Cen MT" w:eastAsia="Tw Cen MT" w:hAnsi="Tw Cen MT" w:cs="Times New Roman"/>
          <w:sz w:val="23"/>
          <w:szCs w:val="20"/>
          <w:lang w:val="en-GB"/>
        </w:rPr>
        <w:t xml:space="preserve"> EbA</w:t>
      </w:r>
      <w:r w:rsidRPr="00FD4FB7">
        <w:rPr>
          <w:rFonts w:ascii="Tw Cen MT" w:eastAsia="Tw Cen MT" w:hAnsi="Tw Cen MT" w:cs="Times New Roman"/>
          <w:sz w:val="23"/>
          <w:szCs w:val="20"/>
          <w:lang w:val="en-GB"/>
        </w:rPr>
        <w:t xml:space="preserve"> Toolkit”).</w:t>
      </w:r>
    </w:p>
    <w:p w:rsidR="001063CD" w:rsidRPr="00FD4FB7" w:rsidRDefault="001063CD" w:rsidP="00FD4FB7">
      <w:pPr>
        <w:widowControl/>
        <w:spacing w:after="180" w:line="264" w:lineRule="auto"/>
        <w:rPr>
          <w:rFonts w:ascii="Tw Cen MT" w:eastAsia="Tw Cen MT" w:hAnsi="Tw Cen MT" w:cs="Times New Roman"/>
          <w:sz w:val="23"/>
          <w:szCs w:val="20"/>
          <w:lang w:val="en-GB"/>
        </w:rPr>
      </w:pPr>
      <w:r>
        <w:rPr>
          <w:rFonts w:ascii="Tw Cen MT" w:eastAsia="Tw Cen MT" w:hAnsi="Tw Cen MT" w:cs="Times New Roman"/>
          <w:b/>
          <w:sz w:val="23"/>
          <w:szCs w:val="20"/>
          <w:u w:val="single"/>
        </w:rPr>
        <w:t>P</w:t>
      </w:r>
      <w:r w:rsidRPr="001063CD">
        <w:rPr>
          <w:rFonts w:ascii="Tw Cen MT" w:eastAsia="Tw Cen MT" w:hAnsi="Tw Cen MT" w:cs="Times New Roman"/>
          <w:b/>
          <w:sz w:val="23"/>
          <w:szCs w:val="20"/>
          <w:u w:val="single"/>
        </w:rPr>
        <w:t xml:space="preserve">ART </w:t>
      </w:r>
      <w:r>
        <w:rPr>
          <w:rFonts w:ascii="Tw Cen MT" w:eastAsia="Tw Cen MT" w:hAnsi="Tw Cen MT" w:cs="Times New Roman"/>
          <w:b/>
          <w:sz w:val="23"/>
          <w:szCs w:val="20"/>
          <w:u w:val="single"/>
        </w:rPr>
        <w:t>B</w:t>
      </w:r>
      <w:r w:rsidRPr="001063CD">
        <w:rPr>
          <w:rFonts w:ascii="Tw Cen MT" w:eastAsia="Tw Cen MT" w:hAnsi="Tw Cen MT" w:cs="Times New Roman"/>
          <w:b/>
          <w:sz w:val="23"/>
          <w:szCs w:val="20"/>
          <w:u w:val="single"/>
        </w:rPr>
        <w:t>: the “Guidebook”)</w:t>
      </w:r>
      <w:r w:rsidRPr="001063CD">
        <w:rPr>
          <w:rFonts w:ascii="Tw Cen MT" w:eastAsia="Tw Cen MT" w:hAnsi="Tw Cen MT" w:cs="Times New Roman"/>
          <w:sz w:val="23"/>
          <w:szCs w:val="20"/>
        </w:rPr>
        <w:t xml:space="preserve"> which is a facilitators’ guide for staff to use in the future.</w:t>
      </w:r>
    </w:p>
    <w:p w:rsidR="00FD4FB7" w:rsidRPr="00FD4FB7" w:rsidRDefault="00FD4FB7" w:rsidP="009951E9">
      <w:pPr>
        <w:pStyle w:val="Heading3"/>
      </w:pPr>
      <w:bookmarkStart w:id="26" w:name="_Toc461227111"/>
      <w:bookmarkStart w:id="27" w:name="_Toc525222547"/>
      <w:r w:rsidRPr="00FD4FB7">
        <w:t>Training Delivery</w:t>
      </w:r>
      <w:bookmarkEnd w:id="26"/>
      <w:bookmarkEnd w:id="27"/>
    </w:p>
    <w:p w:rsidR="00FD4FB7" w:rsidRPr="00FD4FB7" w:rsidRDefault="00FD4FB7" w:rsidP="00FD4FB7">
      <w:pPr>
        <w:widowControl/>
        <w:spacing w:after="180" w:line="264" w:lineRule="auto"/>
        <w:rPr>
          <w:rFonts w:ascii="Tw Cen MT" w:eastAsia="Tw Cen MT" w:hAnsi="Tw Cen MT" w:cs="Times New Roman"/>
          <w:sz w:val="23"/>
          <w:szCs w:val="20"/>
        </w:rPr>
      </w:pPr>
      <w:r w:rsidRPr="00FD4FB7">
        <w:rPr>
          <w:rFonts w:ascii="Tw Cen MT" w:eastAsia="Tw Cen MT" w:hAnsi="Tw Cen MT" w:cs="Times New Roman"/>
          <w:sz w:val="23"/>
          <w:szCs w:val="20"/>
        </w:rPr>
        <w:t xml:space="preserve">The training delivery shall incorporate a series of actual, proposed or conceptual </w:t>
      </w:r>
      <w:r w:rsidR="009951E9">
        <w:rPr>
          <w:rFonts w:ascii="Tw Cen MT" w:eastAsia="Tw Cen MT" w:hAnsi="Tw Cen MT" w:cs="Times New Roman"/>
          <w:sz w:val="23"/>
          <w:szCs w:val="20"/>
        </w:rPr>
        <w:t xml:space="preserve">coastal </w:t>
      </w:r>
      <w:r w:rsidR="002D67D2">
        <w:rPr>
          <w:rFonts w:ascii="Tw Cen MT" w:eastAsia="Tw Cen MT" w:hAnsi="Tw Cen MT" w:cs="Times New Roman"/>
          <w:sz w:val="23"/>
          <w:szCs w:val="20"/>
        </w:rPr>
        <w:t>EbA</w:t>
      </w:r>
      <w:r w:rsidRPr="00FD4FB7">
        <w:rPr>
          <w:rFonts w:ascii="Tw Cen MT" w:eastAsia="Tw Cen MT" w:hAnsi="Tw Cen MT" w:cs="Times New Roman"/>
          <w:sz w:val="23"/>
          <w:szCs w:val="20"/>
        </w:rPr>
        <w:t xml:space="preserve">examples from </w:t>
      </w:r>
      <w:r w:rsidR="002D67D2">
        <w:rPr>
          <w:rFonts w:ascii="Tw Cen MT" w:eastAsia="Tw Cen MT" w:hAnsi="Tw Cen MT" w:cs="Times New Roman"/>
          <w:sz w:val="23"/>
          <w:szCs w:val="20"/>
        </w:rPr>
        <w:t xml:space="preserve">Albania </w:t>
      </w:r>
      <w:r w:rsidR="009951E9">
        <w:rPr>
          <w:rFonts w:ascii="Tw Cen MT" w:eastAsia="Tw Cen MT" w:hAnsi="Tw Cen MT" w:cs="Times New Roman"/>
          <w:sz w:val="23"/>
          <w:szCs w:val="20"/>
        </w:rPr>
        <w:t>where possible</w:t>
      </w:r>
      <w:r w:rsidRPr="00FD4FB7">
        <w:rPr>
          <w:rFonts w:ascii="Tw Cen MT" w:eastAsia="Tw Cen MT" w:hAnsi="Tw Cen MT" w:cs="Times New Roman"/>
          <w:sz w:val="23"/>
          <w:szCs w:val="20"/>
        </w:rPr>
        <w:t xml:space="preserve">. Trainees shall then learn to appreciate what policy response plus </w:t>
      </w:r>
      <w:r w:rsidR="009951E9">
        <w:rPr>
          <w:rFonts w:ascii="Tw Cen MT" w:eastAsia="Tw Cen MT" w:hAnsi="Tw Cen MT" w:cs="Times New Roman"/>
          <w:sz w:val="23"/>
          <w:szCs w:val="20"/>
        </w:rPr>
        <w:t xml:space="preserve">coastal </w:t>
      </w:r>
      <w:r w:rsidRPr="00FD4FB7">
        <w:rPr>
          <w:rFonts w:ascii="Tw Cen MT" w:eastAsia="Tw Cen MT" w:hAnsi="Tw Cen MT" w:cs="Times New Roman"/>
          <w:sz w:val="23"/>
          <w:szCs w:val="20"/>
        </w:rPr>
        <w:t xml:space="preserve">adaptation techniques are available to mitigate or adapt the proposed project case example outcome to better instill CCA/EbA </w:t>
      </w:r>
      <w:r w:rsidR="009951E9">
        <w:rPr>
          <w:rFonts w:ascii="Tw Cen MT" w:eastAsia="Tw Cen MT" w:hAnsi="Tw Cen MT" w:cs="Times New Roman"/>
          <w:sz w:val="23"/>
          <w:szCs w:val="20"/>
        </w:rPr>
        <w:t xml:space="preserve">into </w:t>
      </w:r>
      <w:r w:rsidR="00855885">
        <w:rPr>
          <w:rFonts w:ascii="Tw Cen MT" w:eastAsia="Tw Cen MT" w:hAnsi="Tw Cen MT" w:cs="Times New Roman"/>
          <w:sz w:val="23"/>
          <w:szCs w:val="20"/>
        </w:rPr>
        <w:t>EIA</w:t>
      </w:r>
      <w:r w:rsidR="009951E9">
        <w:rPr>
          <w:rFonts w:ascii="Tw Cen MT" w:eastAsia="Tw Cen MT" w:hAnsi="Tw Cen MT" w:cs="Times New Roman"/>
          <w:sz w:val="23"/>
          <w:szCs w:val="20"/>
        </w:rPr>
        <w:t xml:space="preserve"> design and Environmental Management Plan </w:t>
      </w:r>
      <w:r w:rsidR="001063CD">
        <w:rPr>
          <w:rFonts w:ascii="Tw Cen MT" w:eastAsia="Tw Cen MT" w:hAnsi="Tw Cen MT" w:cs="Times New Roman"/>
          <w:sz w:val="23"/>
          <w:szCs w:val="20"/>
        </w:rPr>
        <w:t xml:space="preserve">(EMP) </w:t>
      </w:r>
      <w:r w:rsidR="009951E9">
        <w:rPr>
          <w:rFonts w:ascii="Tw Cen MT" w:eastAsia="Tw Cen MT" w:hAnsi="Tw Cen MT" w:cs="Times New Roman"/>
          <w:sz w:val="23"/>
          <w:szCs w:val="20"/>
        </w:rPr>
        <w:t>details</w:t>
      </w:r>
      <w:r w:rsidRPr="00FD4FB7">
        <w:rPr>
          <w:rFonts w:ascii="Tw Cen MT" w:eastAsia="Tw Cen MT" w:hAnsi="Tw Cen MT" w:cs="Times New Roman"/>
          <w:sz w:val="23"/>
          <w:szCs w:val="20"/>
        </w:rPr>
        <w:t>.</w:t>
      </w:r>
    </w:p>
    <w:p w:rsidR="00FD4FB7" w:rsidRPr="00FD4FB7" w:rsidRDefault="00FD4FB7" w:rsidP="00FD4FB7">
      <w:pPr>
        <w:widowControl/>
        <w:spacing w:after="180" w:line="264" w:lineRule="auto"/>
        <w:rPr>
          <w:rFonts w:ascii="Tw Cen MT" w:eastAsia="Tw Cen MT" w:hAnsi="Tw Cen MT" w:cs="Times New Roman"/>
          <w:sz w:val="23"/>
          <w:szCs w:val="20"/>
        </w:rPr>
        <w:sectPr w:rsidR="00FD4FB7" w:rsidRPr="00FD4FB7" w:rsidSect="00FD4FB7">
          <w:pgSz w:w="11906" w:h="16838"/>
          <w:pgMar w:top="1440" w:right="1440" w:bottom="1440" w:left="1440" w:header="708" w:footer="708" w:gutter="0"/>
          <w:pgNumType w:start="1"/>
          <w:cols w:space="708"/>
          <w:docGrid w:linePitch="360"/>
        </w:sectPr>
      </w:pPr>
      <w:r w:rsidRPr="00FD4FB7">
        <w:rPr>
          <w:rFonts w:ascii="Tw Cen MT" w:eastAsia="Tw Cen MT" w:hAnsi="Tw Cen MT" w:cs="Times New Roman"/>
          <w:sz w:val="23"/>
          <w:szCs w:val="20"/>
          <w:lang/>
        </w:rPr>
        <w:t xml:space="preserve">The </w:t>
      </w:r>
      <w:r w:rsidR="002D67D2">
        <w:rPr>
          <w:rFonts w:ascii="Tw Cen MT" w:eastAsia="Tw Cen MT" w:hAnsi="Tw Cen MT" w:cs="Times New Roman"/>
          <w:sz w:val="23"/>
          <w:szCs w:val="20"/>
          <w:lang/>
        </w:rPr>
        <w:t>three</w:t>
      </w:r>
      <w:r w:rsidRPr="00FD4FB7">
        <w:rPr>
          <w:rFonts w:ascii="Tw Cen MT" w:eastAsia="Tw Cen MT" w:hAnsi="Tw Cen MT" w:cs="Times New Roman"/>
          <w:sz w:val="23"/>
          <w:szCs w:val="20"/>
          <w:lang/>
        </w:rPr>
        <w:t xml:space="preserve"> stages highlighted in Figure </w:t>
      </w:r>
      <w:r w:rsidR="001063CD">
        <w:rPr>
          <w:rFonts w:ascii="Tw Cen MT" w:eastAsia="Tw Cen MT" w:hAnsi="Tw Cen MT" w:cs="Times New Roman"/>
          <w:sz w:val="23"/>
          <w:szCs w:val="20"/>
          <w:lang/>
        </w:rPr>
        <w:t>2.</w:t>
      </w:r>
      <w:r w:rsidRPr="00FD4FB7">
        <w:rPr>
          <w:rFonts w:ascii="Tw Cen MT" w:eastAsia="Tw Cen MT" w:hAnsi="Tw Cen MT" w:cs="Times New Roman"/>
          <w:sz w:val="23"/>
          <w:szCs w:val="20"/>
          <w:lang/>
        </w:rPr>
        <w:t xml:space="preserve">1 shall represent the key Modules for the training event. These consist of carefully sequenced </w:t>
      </w:r>
      <w:r w:rsidR="002D67D2">
        <w:rPr>
          <w:rFonts w:ascii="Tw Cen MT" w:eastAsia="Tw Cen MT" w:hAnsi="Tw Cen MT" w:cs="Times New Roman"/>
          <w:sz w:val="23"/>
          <w:szCs w:val="20"/>
          <w:lang/>
        </w:rPr>
        <w:t xml:space="preserve">EbA </w:t>
      </w:r>
      <w:r w:rsidRPr="00FD4FB7">
        <w:rPr>
          <w:rFonts w:ascii="Tw Cen MT" w:eastAsia="Tw Cen MT" w:hAnsi="Tw Cen MT" w:cs="Times New Roman"/>
          <w:sz w:val="23"/>
          <w:szCs w:val="20"/>
          <w:lang/>
        </w:rPr>
        <w:t xml:space="preserve">steps. </w:t>
      </w:r>
      <w:r w:rsidRPr="00FD4FB7">
        <w:rPr>
          <w:rFonts w:ascii="Tw Cen MT" w:eastAsia="Tw Cen MT" w:hAnsi="Tw Cen MT" w:cs="Times New Roman"/>
          <w:sz w:val="23"/>
          <w:szCs w:val="20"/>
        </w:rPr>
        <w:t xml:space="preserve">An Overview to the proposed training sessions is set out below in Table 2.2 </w:t>
      </w:r>
      <w:r w:rsidRPr="00FD4FB7">
        <w:rPr>
          <w:rFonts w:ascii="Tw Cen MT" w:eastAsia="Tw Cen MT" w:hAnsi="Tw Cen MT" w:cs="Times New Roman"/>
          <w:sz w:val="23"/>
          <w:szCs w:val="20"/>
          <w:lang/>
        </w:rPr>
        <w:t xml:space="preserve">as follows (with description text). Table 2.3 presents the detailed agenda timings for the </w:t>
      </w:r>
      <w:r w:rsidR="002D67D2">
        <w:rPr>
          <w:rFonts w:ascii="Tw Cen MT" w:eastAsia="Tw Cen MT" w:hAnsi="Tw Cen MT" w:cs="Times New Roman"/>
          <w:sz w:val="23"/>
          <w:szCs w:val="20"/>
          <w:lang/>
        </w:rPr>
        <w:t>3</w:t>
      </w:r>
      <w:r w:rsidRPr="00FD4FB7">
        <w:rPr>
          <w:rFonts w:ascii="Tw Cen MT" w:eastAsia="Tw Cen MT" w:hAnsi="Tw Cen MT" w:cs="Times New Roman"/>
          <w:sz w:val="23"/>
          <w:szCs w:val="20"/>
          <w:lang/>
        </w:rPr>
        <w:t xml:space="preserve"> day training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1694"/>
        <w:gridCol w:w="5325"/>
        <w:gridCol w:w="1538"/>
      </w:tblGrid>
      <w:tr w:rsidR="002D67D2" w:rsidRPr="00FD4FB7" w:rsidTr="004F5DAB">
        <w:tc>
          <w:tcPr>
            <w:tcW w:w="1513"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lastRenderedPageBreak/>
              <w:t>Module Title</w:t>
            </w:r>
          </w:p>
        </w:tc>
        <w:tc>
          <w:tcPr>
            <w:tcW w:w="1802"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 xml:space="preserve">Training Session Title </w:t>
            </w:r>
          </w:p>
        </w:tc>
        <w:tc>
          <w:tcPr>
            <w:tcW w:w="7639"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Step Description</w:t>
            </w:r>
          </w:p>
        </w:tc>
        <w:tc>
          <w:tcPr>
            <w:tcW w:w="1764" w:type="dxa"/>
            <w:tcBorders>
              <w:bottom w:val="single" w:sz="12" w:space="0" w:color="FFFFFF"/>
            </w:tcBorders>
            <w:shd w:val="clear" w:color="auto" w:fill="F2730A"/>
          </w:tcPr>
          <w:p w:rsidR="002D67D2" w:rsidRPr="00FD4FB7" w:rsidRDefault="002D67D2" w:rsidP="00FD4FB7">
            <w:pPr>
              <w:widowControl/>
              <w:spacing w:after="180" w:line="264" w:lineRule="auto"/>
              <w:rPr>
                <w:rFonts w:ascii="Tw Cen MT" w:eastAsia="Tw Cen MT" w:hAnsi="Tw Cen MT" w:cs="Times New Roman"/>
                <w:b/>
                <w:bCs/>
                <w:color w:val="FFFFFF"/>
                <w:sz w:val="23"/>
                <w:szCs w:val="20"/>
                <w:lang w:eastAsia="ja-JP"/>
              </w:rPr>
            </w:pPr>
            <w:r w:rsidRPr="00FD4FB7">
              <w:rPr>
                <w:rFonts w:ascii="Tw Cen MT" w:eastAsia="Tw Cen MT" w:hAnsi="Tw Cen MT" w:cs="Times New Roman"/>
                <w:b/>
                <w:bCs/>
                <w:color w:val="FFFFFF"/>
                <w:sz w:val="23"/>
                <w:szCs w:val="20"/>
                <w:lang w:eastAsia="ja-JP"/>
              </w:rPr>
              <w:t>Time of delivery</w:t>
            </w:r>
          </w:p>
        </w:tc>
      </w:tr>
      <w:tr w:rsidR="002D67D2" w:rsidRPr="00FD4FB7" w:rsidTr="004F5DAB">
        <w:tc>
          <w:tcPr>
            <w:tcW w:w="1513" w:type="dxa"/>
            <w:vMerge w:val="restart"/>
            <w:shd w:val="clear" w:color="auto" w:fill="EDF6F9"/>
          </w:tcPr>
          <w:p w:rsidR="007E30CA" w:rsidRPr="007E30CA" w:rsidRDefault="007E30CA" w:rsidP="007E30CA">
            <w:pPr>
              <w:widowControl/>
              <w:spacing w:after="180" w:line="264" w:lineRule="auto"/>
              <w:rPr>
                <w:rFonts w:ascii="Tw Cen MT" w:eastAsia="Tw Cen MT" w:hAnsi="Tw Cen MT" w:cs="Times New Roman"/>
                <w:b/>
                <w:bCs/>
                <w:color w:val="000000"/>
                <w:sz w:val="23"/>
                <w:szCs w:val="20"/>
                <w:lang w:val="en-GB" w:eastAsia="ja-JP"/>
              </w:rPr>
            </w:pPr>
            <w:r w:rsidRPr="007E30CA">
              <w:rPr>
                <w:rFonts w:ascii="Tw Cen MT" w:eastAsia="Tw Cen MT" w:hAnsi="Tw Cen MT" w:cs="Times New Roman"/>
                <w:b/>
                <w:bCs/>
                <w:color w:val="000000"/>
                <w:sz w:val="23"/>
                <w:szCs w:val="20"/>
                <w:lang w:val="en-GB" w:eastAsia="ja-JP"/>
              </w:rPr>
              <w:t>Module 1: Introduction to Climate Change, Coastal Risk Management and EbA</w:t>
            </w:r>
          </w:p>
          <w:p w:rsidR="007E30CA" w:rsidRDefault="007E30CA" w:rsidP="00FD4FB7">
            <w:pPr>
              <w:widowControl/>
              <w:spacing w:after="180" w:line="264" w:lineRule="auto"/>
              <w:rPr>
                <w:rFonts w:ascii="Tw Cen MT" w:eastAsia="Tw Cen MT" w:hAnsi="Tw Cen MT" w:cs="Times New Roman"/>
                <w:b/>
                <w:bCs/>
                <w:color w:val="000000"/>
                <w:sz w:val="23"/>
                <w:szCs w:val="20"/>
                <w:lang w:eastAsia="ja-JP"/>
              </w:rPr>
            </w:pPr>
          </w:p>
          <w:p w:rsidR="007E30CA" w:rsidRDefault="007E30CA" w:rsidP="00FD4FB7">
            <w:pPr>
              <w:widowControl/>
              <w:spacing w:after="180" w:line="264" w:lineRule="auto"/>
              <w:rPr>
                <w:rFonts w:ascii="Tw Cen MT" w:eastAsia="Tw Cen MT" w:hAnsi="Tw Cen MT" w:cs="Times New Roman"/>
                <w:b/>
                <w:bCs/>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r w:rsidRPr="00FD4FB7">
              <w:rPr>
                <w:rFonts w:ascii="Tw Cen MT" w:eastAsia="Tw Cen MT" w:hAnsi="Tw Cen MT" w:cs="Times New Roman"/>
                <w:b/>
                <w:bCs/>
                <w:color w:val="000000"/>
                <w:sz w:val="23"/>
                <w:szCs w:val="20"/>
                <w:lang w:eastAsia="ja-JP"/>
              </w:rPr>
              <w:t xml:space="preserve">Day 1 </w:t>
            </w: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DE6D72" w:rsidRDefault="007E30CA" w:rsidP="002D67D2">
            <w:pPr>
              <w:widowControl/>
              <w:spacing w:after="180" w:line="264" w:lineRule="auto"/>
              <w:rPr>
                <w:rFonts w:ascii="Tw Cen MT" w:eastAsia="Tw Cen MT" w:hAnsi="Tw Cen MT" w:cs="Times New Roman"/>
                <w:color w:val="000000"/>
                <w:sz w:val="23"/>
                <w:szCs w:val="20"/>
                <w:highlight w:val="yellow"/>
                <w:lang w:eastAsia="ja-JP"/>
              </w:rPr>
            </w:pPr>
            <w:r w:rsidRPr="007E30CA">
              <w:rPr>
                <w:rFonts w:ascii="Tw Cen MT" w:eastAsia="Tw Cen MT" w:hAnsi="Tw Cen MT" w:cs="Times New Roman"/>
                <w:color w:val="000000"/>
                <w:sz w:val="23"/>
                <w:szCs w:val="20"/>
                <w:lang w:eastAsia="ja-JP"/>
              </w:rPr>
              <w:t>Session 1.1: Understanding Coastal Risk Management</w:t>
            </w:r>
          </w:p>
        </w:tc>
        <w:tc>
          <w:tcPr>
            <w:tcW w:w="7639" w:type="dxa"/>
            <w:shd w:val="clear" w:color="auto" w:fill="EDF6F9"/>
          </w:tcPr>
          <w:p w:rsidR="002D67D2" w:rsidRPr="00AE578B" w:rsidRDefault="002D67D2" w:rsidP="00AD1D5E">
            <w:pPr>
              <w:widowControl/>
              <w:spacing w:after="180" w:line="264" w:lineRule="auto"/>
              <w:rPr>
                <w:rFonts w:ascii="Tw Cen MT" w:eastAsia="Tw Cen MT" w:hAnsi="Tw Cen MT" w:cs="Times New Roman"/>
                <w:i/>
                <w:color w:val="000000"/>
                <w:sz w:val="23"/>
                <w:szCs w:val="20"/>
                <w:lang w:eastAsia="ja-JP"/>
              </w:rPr>
            </w:pPr>
            <w:r w:rsidRPr="00FD4FB7">
              <w:rPr>
                <w:rFonts w:ascii="Tw Cen MT" w:eastAsia="Tw Cen MT" w:hAnsi="Tw Cen MT" w:cs="Times New Roman"/>
                <w:color w:val="000000"/>
                <w:sz w:val="23"/>
                <w:szCs w:val="20"/>
                <w:lang w:eastAsia="ja-JP"/>
              </w:rPr>
              <w:t xml:space="preserve">This starter session is designed to outline the key principles of CCA, EbA and how these should be considered within the context of </w:t>
            </w:r>
            <w:r>
              <w:rPr>
                <w:rFonts w:ascii="Tw Cen MT" w:eastAsia="Tw Cen MT" w:hAnsi="Tw Cen MT" w:cs="Times New Roman"/>
                <w:color w:val="000000"/>
                <w:sz w:val="23"/>
                <w:szCs w:val="20"/>
                <w:lang w:eastAsia="ja-JP"/>
              </w:rPr>
              <w:t xml:space="preserve">EIAs and </w:t>
            </w:r>
            <w:r w:rsidRPr="00FD4FB7">
              <w:rPr>
                <w:rFonts w:ascii="Tw Cen MT" w:eastAsia="Tw Cen MT" w:hAnsi="Tw Cen MT" w:cs="Times New Roman"/>
                <w:color w:val="000000"/>
                <w:sz w:val="23"/>
                <w:szCs w:val="20"/>
                <w:lang w:eastAsia="ja-JP"/>
              </w:rPr>
              <w:t>ICZM for</w:t>
            </w:r>
            <w:r w:rsidR="00AD1D5E">
              <w:rPr>
                <w:rFonts w:ascii="Tw Cen MT" w:eastAsia="Tw Cen MT" w:hAnsi="Tw Cen MT" w:cs="Times New Roman"/>
                <w:color w:val="000000"/>
                <w:sz w:val="23"/>
                <w:szCs w:val="20"/>
                <w:lang w:eastAsia="ja-JP"/>
              </w:rPr>
              <w:t>Albania</w:t>
            </w:r>
            <w:r w:rsidRPr="00FD4FB7">
              <w:rPr>
                <w:rFonts w:ascii="Tw Cen MT" w:eastAsia="Tw Cen MT" w:hAnsi="Tw Cen MT" w:cs="Times New Roman"/>
                <w:color w:val="000000"/>
                <w:sz w:val="23"/>
                <w:szCs w:val="20"/>
                <w:lang w:eastAsia="ja-JP"/>
              </w:rPr>
              <w:t xml:space="preserve">. This “grounding day” is important to ensure that participants all have a consistent and general level of understanding of these topic areas. </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Session 1.1 therefore provides a common starting point for understanding and discussing </w:t>
            </w:r>
            <w:r w:rsidR="00AD1D5E">
              <w:rPr>
                <w:rFonts w:ascii="Tw Cen MT" w:eastAsia="Tw Cen MT" w:hAnsi="Tw Cen MT" w:cs="Times New Roman"/>
                <w:color w:val="000000"/>
                <w:sz w:val="23"/>
                <w:szCs w:val="20"/>
                <w:lang w:eastAsia="ja-JP"/>
              </w:rPr>
              <w:t>climate change adaptation (CCA) and EbA</w:t>
            </w:r>
            <w:r w:rsidRPr="00FD4FB7">
              <w:rPr>
                <w:rFonts w:ascii="Tw Cen MT" w:eastAsia="Tw Cen MT" w:hAnsi="Tw Cen MT" w:cs="Times New Roman"/>
                <w:color w:val="000000"/>
                <w:sz w:val="23"/>
                <w:szCs w:val="20"/>
                <w:lang w:eastAsia="ja-JP"/>
              </w:rPr>
              <w:t xml:space="preserve">. This session is targeted at all trainees especially those who have general responsibilities for </w:t>
            </w:r>
            <w:r>
              <w:rPr>
                <w:rFonts w:ascii="Tw Cen MT" w:eastAsia="Tw Cen MT" w:hAnsi="Tw Cen MT" w:cs="Times New Roman"/>
                <w:color w:val="000000"/>
                <w:sz w:val="23"/>
                <w:szCs w:val="20"/>
                <w:lang w:eastAsia="ja-JP"/>
              </w:rPr>
              <w:t xml:space="preserve">ICZM, </w:t>
            </w:r>
            <w:r w:rsidR="00AD1D5E">
              <w:rPr>
                <w:rFonts w:ascii="Tw Cen MT" w:eastAsia="Tw Cen MT" w:hAnsi="Tw Cen MT" w:cs="Times New Roman"/>
                <w:color w:val="000000"/>
                <w:sz w:val="23"/>
                <w:szCs w:val="20"/>
                <w:lang w:eastAsia="ja-JP"/>
              </w:rPr>
              <w:t>CCA or EbA related planning and/or</w:t>
            </w:r>
            <w:r>
              <w:rPr>
                <w:rFonts w:ascii="Tw Cen MT" w:eastAsia="Tw Cen MT" w:hAnsi="Tw Cen MT" w:cs="Times New Roman"/>
                <w:color w:val="000000"/>
                <w:sz w:val="23"/>
                <w:szCs w:val="20"/>
                <w:lang w:eastAsia="ja-JP"/>
              </w:rPr>
              <w:t xml:space="preserve"> assessment</w:t>
            </w:r>
            <w:r w:rsidRPr="00FD4FB7">
              <w:rPr>
                <w:rFonts w:ascii="Tw Cen MT" w:eastAsia="Tw Cen MT" w:hAnsi="Tw Cen MT" w:cs="Times New Roman"/>
                <w:color w:val="000000"/>
                <w:sz w:val="23"/>
                <w:szCs w:val="20"/>
                <w:lang w:eastAsia="ja-JP"/>
              </w:rPr>
              <w:t xml:space="preserve">. Non-technical personnel interested in acquiring a better understanding of </w:t>
            </w:r>
            <w:r w:rsidR="00AD1D5E">
              <w:rPr>
                <w:rFonts w:ascii="Tw Cen MT" w:eastAsia="Tw Cen MT" w:hAnsi="Tw Cen MT" w:cs="Times New Roman"/>
                <w:color w:val="000000"/>
                <w:sz w:val="23"/>
                <w:szCs w:val="20"/>
                <w:lang w:eastAsia="ja-JP"/>
              </w:rPr>
              <w:t>CCA/EbA</w:t>
            </w:r>
            <w:r w:rsidRPr="00FD4FB7">
              <w:rPr>
                <w:rFonts w:ascii="Tw Cen MT" w:eastAsia="Tw Cen MT" w:hAnsi="Tw Cen MT" w:cs="Times New Roman"/>
                <w:color w:val="000000"/>
                <w:sz w:val="23"/>
                <w:szCs w:val="20"/>
                <w:lang w:eastAsia="ja-JP"/>
              </w:rPr>
              <w:t xml:space="preserve"> and the strategies and measures that may be implemented as part of a</w:t>
            </w:r>
            <w:r w:rsidR="00AD1D5E">
              <w:rPr>
                <w:rFonts w:ascii="Tw Cen MT" w:eastAsia="Tw Cen MT" w:hAnsi="Tw Cen MT" w:cs="Times New Roman"/>
                <w:color w:val="000000"/>
                <w:sz w:val="23"/>
                <w:szCs w:val="20"/>
                <w:lang w:eastAsia="ja-JP"/>
              </w:rPr>
              <w:t xml:space="preserve">ny adaptation </w:t>
            </w:r>
            <w:r w:rsidRPr="00FD4FB7">
              <w:rPr>
                <w:rFonts w:ascii="Tw Cen MT" w:eastAsia="Tw Cen MT" w:hAnsi="Tw Cen MT" w:cs="Times New Roman"/>
                <w:color w:val="000000"/>
                <w:sz w:val="23"/>
                <w:szCs w:val="20"/>
                <w:lang w:eastAsia="ja-JP"/>
              </w:rPr>
              <w:t>plan can also benefit from attending and reading the literature linked to this session.</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An introduction to “</w:t>
            </w:r>
            <w:r w:rsidR="00AD1D5E">
              <w:rPr>
                <w:rFonts w:ascii="Tw Cen MT" w:eastAsia="Tw Cen MT" w:hAnsi="Tw Cen MT" w:cs="Times New Roman"/>
                <w:color w:val="000000"/>
                <w:sz w:val="23"/>
                <w:szCs w:val="20"/>
                <w:lang w:eastAsia="ja-JP"/>
              </w:rPr>
              <w:t xml:space="preserve">climate change and </w:t>
            </w:r>
            <w:r w:rsidRPr="00FD4FB7">
              <w:rPr>
                <w:rFonts w:ascii="Tw Cen MT" w:eastAsia="Tw Cen MT" w:hAnsi="Tw Cen MT" w:cs="Times New Roman"/>
                <w:color w:val="000000"/>
                <w:sz w:val="23"/>
                <w:szCs w:val="20"/>
                <w:lang w:eastAsia="ja-JP"/>
              </w:rPr>
              <w:t xml:space="preserve">coastal risks” shall be introduced during this session to set the scene for the remaining sessions and modules (in particular the pending exercises which are planned for the remaining day). </w:t>
            </w:r>
            <w:r w:rsidRPr="00FD4FB7">
              <w:rPr>
                <w:rFonts w:ascii="Tw Cen MT" w:eastAsia="Tw Cen MT" w:hAnsi="Tw Cen MT" w:cs="Times New Roman"/>
                <w:color w:val="000000"/>
                <w:sz w:val="23"/>
                <w:szCs w:val="20"/>
                <w:lang w:eastAsia="ja-JP"/>
              </w:rPr>
              <w:t xml:space="preserve">Specific </w:t>
            </w:r>
            <w:r w:rsidR="00AD1D5E">
              <w:rPr>
                <w:rFonts w:ascii="Tw Cen MT" w:eastAsia="Tw Cen MT" w:hAnsi="Tw Cen MT" w:cs="Times New Roman"/>
                <w:color w:val="000000"/>
                <w:sz w:val="23"/>
                <w:szCs w:val="20"/>
                <w:lang w:eastAsia="ja-JP"/>
              </w:rPr>
              <w:t xml:space="preserve">Albanian issues </w:t>
            </w:r>
            <w:r w:rsidRPr="00FD4FB7">
              <w:rPr>
                <w:rFonts w:ascii="Tw Cen MT" w:eastAsia="Tw Cen MT" w:hAnsi="Tw Cen MT" w:cs="Times New Roman"/>
                <w:color w:val="000000"/>
                <w:sz w:val="23"/>
                <w:szCs w:val="20"/>
                <w:lang w:eastAsia="ja-JP"/>
              </w:rPr>
              <w:t xml:space="preserve">to be addressed include: </w:t>
            </w:r>
            <w:r w:rsidR="00AD1D5E">
              <w:rPr>
                <w:rFonts w:ascii="Tw Cen MT" w:eastAsia="Tw Cen MT" w:hAnsi="Tw Cen MT" w:cs="Times New Roman"/>
                <w:color w:val="000000"/>
                <w:sz w:val="23"/>
                <w:szCs w:val="20"/>
                <w:lang w:eastAsia="ja-JP"/>
              </w:rPr>
              <w:t>e</w:t>
            </w:r>
            <w:r w:rsidRPr="00FD4FB7">
              <w:rPr>
                <w:rFonts w:ascii="Tw Cen MT" w:eastAsia="Tw Cen MT" w:hAnsi="Tw Cen MT" w:cs="Times New Roman"/>
                <w:color w:val="000000"/>
                <w:sz w:val="23"/>
                <w:szCs w:val="20"/>
                <w:lang w:eastAsia="ja-JP"/>
              </w:rPr>
              <w:t xml:space="preserve">xtreme temperature, precipitation and riverine flooding; </w:t>
            </w:r>
            <w:r w:rsidR="00AD1D5E">
              <w:rPr>
                <w:rFonts w:ascii="Tw Cen MT" w:eastAsia="Tw Cen MT" w:hAnsi="Tw Cen MT" w:cs="Times New Roman"/>
                <w:color w:val="000000"/>
                <w:sz w:val="23"/>
                <w:szCs w:val="20"/>
                <w:lang w:eastAsia="ja-JP"/>
              </w:rPr>
              <w:t>s</w:t>
            </w:r>
            <w:r w:rsidRPr="00FD4FB7">
              <w:rPr>
                <w:rFonts w:ascii="Tw Cen MT" w:eastAsia="Tw Cen MT" w:hAnsi="Tw Cen MT" w:cs="Times New Roman"/>
                <w:color w:val="000000"/>
                <w:sz w:val="23"/>
                <w:szCs w:val="20"/>
                <w:lang w:eastAsia="ja-JP"/>
              </w:rPr>
              <w:t xml:space="preserve">ea level rise; </w:t>
            </w:r>
            <w:r w:rsidR="00AD1D5E">
              <w:rPr>
                <w:rFonts w:ascii="Tw Cen MT" w:eastAsia="Tw Cen MT" w:hAnsi="Tw Cen MT" w:cs="Times New Roman"/>
                <w:color w:val="000000"/>
                <w:sz w:val="23"/>
                <w:szCs w:val="20"/>
                <w:lang w:eastAsia="ja-JP"/>
              </w:rPr>
              <w:t>s</w:t>
            </w:r>
            <w:r w:rsidRPr="00FD4FB7">
              <w:rPr>
                <w:rFonts w:ascii="Tw Cen MT" w:eastAsia="Tw Cen MT" w:hAnsi="Tw Cen MT" w:cs="Times New Roman"/>
                <w:color w:val="000000"/>
                <w:sz w:val="23"/>
                <w:szCs w:val="20"/>
                <w:lang w:eastAsia="ja-JP"/>
              </w:rPr>
              <w:t xml:space="preserve">torm surge; </w:t>
            </w:r>
            <w:r w:rsidR="00AD1D5E">
              <w:rPr>
                <w:rFonts w:ascii="Tw Cen MT" w:eastAsia="Tw Cen MT" w:hAnsi="Tw Cen MT" w:cs="Times New Roman"/>
                <w:color w:val="000000"/>
                <w:sz w:val="23"/>
                <w:szCs w:val="20"/>
                <w:lang w:eastAsia="ja-JP"/>
              </w:rPr>
              <w:t>s</w:t>
            </w:r>
            <w:r w:rsidRPr="00FD4FB7">
              <w:rPr>
                <w:rFonts w:ascii="Tw Cen MT" w:eastAsia="Tw Cen MT" w:hAnsi="Tw Cen MT" w:cs="Times New Roman"/>
                <w:color w:val="000000"/>
                <w:sz w:val="23"/>
                <w:szCs w:val="20"/>
                <w:lang w:eastAsia="ja-JP"/>
              </w:rPr>
              <w:t xml:space="preserve">trong winds; Earthquakes; Tsunamis; Landslides. </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i/>
                <w:color w:val="000000"/>
                <w:sz w:val="23"/>
                <w:szCs w:val="20"/>
                <w:lang w:eastAsia="ja-JP"/>
              </w:rPr>
              <w:t xml:space="preserve">Training Activity - </w:t>
            </w:r>
            <w:r w:rsidRPr="00FD4FB7">
              <w:rPr>
                <w:rFonts w:ascii="Garamond" w:eastAsia="MS Mincho" w:hAnsi="Garamond" w:cs="Times New Roman"/>
                <w:i/>
                <w:lang w:eastAsia="ja-JP"/>
              </w:rPr>
              <w:t>(</w:t>
            </w:r>
            <w:r w:rsidRPr="00FD4FB7">
              <w:rPr>
                <w:rFonts w:ascii="Tw Cen MT" w:eastAsia="Tw Cen MT" w:hAnsi="Tw Cen MT" w:cs="Times New Roman"/>
                <w:i/>
                <w:color w:val="000000"/>
                <w:sz w:val="23"/>
                <w:szCs w:val="20"/>
                <w:lang w:eastAsia="ja-JP"/>
              </w:rPr>
              <w:t>Concept reinforcement exercise)</w:t>
            </w:r>
          </w:p>
        </w:tc>
        <w:tc>
          <w:tcPr>
            <w:tcW w:w="1764"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Day 1: (morning)</w:t>
            </w:r>
          </w:p>
        </w:tc>
      </w:tr>
      <w:tr w:rsidR="002D67D2" w:rsidRPr="00FD4FB7" w:rsidTr="004F5DAB">
        <w:tc>
          <w:tcPr>
            <w:tcW w:w="1513" w:type="dxa"/>
            <w:vMerge/>
            <w:shd w:val="clear" w:color="auto" w:fill="DAEEF3"/>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DAEEF3"/>
          </w:tcPr>
          <w:p w:rsidR="002D67D2" w:rsidRPr="00AE578B" w:rsidRDefault="002D67D2" w:rsidP="007E30CA">
            <w:pPr>
              <w:widowControl/>
              <w:spacing w:after="180" w:line="264" w:lineRule="auto"/>
              <w:rPr>
                <w:rFonts w:ascii="Tw Cen MT" w:eastAsia="Tw Cen MT" w:hAnsi="Tw Cen MT" w:cs="Times New Roman"/>
                <w:color w:val="000000"/>
                <w:sz w:val="23"/>
                <w:szCs w:val="20"/>
                <w:lang w:eastAsia="ja-JP"/>
              </w:rPr>
            </w:pPr>
            <w:r w:rsidRPr="00AE578B">
              <w:rPr>
                <w:rFonts w:ascii="Tw Cen MT" w:eastAsia="Tw Cen MT" w:hAnsi="Tw Cen MT" w:cs="Times New Roman"/>
                <w:color w:val="000000"/>
                <w:sz w:val="23"/>
                <w:szCs w:val="20"/>
                <w:lang w:eastAsia="ja-JP"/>
              </w:rPr>
              <w:t>Session 1.</w:t>
            </w:r>
            <w:r>
              <w:rPr>
                <w:rFonts w:ascii="Tw Cen MT" w:eastAsia="Tw Cen MT" w:hAnsi="Tw Cen MT" w:cs="Times New Roman"/>
                <w:color w:val="000000"/>
                <w:sz w:val="23"/>
                <w:szCs w:val="20"/>
                <w:lang w:eastAsia="ja-JP"/>
              </w:rPr>
              <w:t>2</w:t>
            </w:r>
            <w:r w:rsidRPr="00AE578B">
              <w:rPr>
                <w:rFonts w:ascii="Tw Cen MT" w:eastAsia="Tw Cen MT" w:hAnsi="Tw Cen MT" w:cs="Times New Roman"/>
                <w:color w:val="000000"/>
                <w:sz w:val="23"/>
                <w:szCs w:val="20"/>
                <w:lang w:eastAsia="ja-JP"/>
              </w:rPr>
              <w:t xml:space="preserve">: </w:t>
            </w:r>
            <w:r>
              <w:rPr>
                <w:rFonts w:ascii="Tw Cen MT" w:eastAsia="Tw Cen MT" w:hAnsi="Tw Cen MT" w:cs="Times New Roman"/>
                <w:color w:val="000000"/>
                <w:sz w:val="23"/>
                <w:szCs w:val="20"/>
                <w:lang w:eastAsia="ja-JP"/>
              </w:rPr>
              <w:t xml:space="preserve">Coastal </w:t>
            </w:r>
            <w:r w:rsidRPr="00AE578B">
              <w:rPr>
                <w:rFonts w:ascii="Tw Cen MT" w:eastAsia="Tw Cen MT" w:hAnsi="Tw Cen MT" w:cs="Times New Roman"/>
                <w:color w:val="000000"/>
                <w:sz w:val="23"/>
                <w:szCs w:val="20"/>
                <w:lang w:val="en-GB" w:eastAsia="ja-JP"/>
              </w:rPr>
              <w:t>Risk Reduction</w:t>
            </w:r>
          </w:p>
        </w:tc>
        <w:tc>
          <w:tcPr>
            <w:tcW w:w="7639" w:type="dxa"/>
            <w:shd w:val="clear" w:color="auto" w:fill="DAEEF3"/>
          </w:tcPr>
          <w:p w:rsidR="002D67D2" w:rsidRPr="00FD4FB7" w:rsidRDefault="002D67D2" w:rsidP="00105B74">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val="en-GB" w:eastAsia="ja-JP"/>
              </w:rPr>
              <w:t xml:space="preserve">This session identifies how best to reduce </w:t>
            </w:r>
            <w:r>
              <w:rPr>
                <w:rFonts w:ascii="Tw Cen MT" w:eastAsia="Tw Cen MT" w:hAnsi="Tw Cen MT" w:cs="Times New Roman"/>
                <w:color w:val="000000"/>
                <w:sz w:val="23"/>
                <w:szCs w:val="20"/>
                <w:lang w:val="en-GB" w:eastAsia="ja-JP"/>
              </w:rPr>
              <w:t xml:space="preserve">coastal </w:t>
            </w:r>
            <w:r w:rsidRPr="00FD4FB7">
              <w:rPr>
                <w:rFonts w:ascii="Tw Cen MT" w:eastAsia="Tw Cen MT" w:hAnsi="Tw Cen MT" w:cs="Times New Roman"/>
                <w:color w:val="000000"/>
                <w:sz w:val="23"/>
                <w:szCs w:val="20"/>
                <w:lang w:val="en-GB" w:eastAsia="ja-JP"/>
              </w:rPr>
              <w:t>risk</w:t>
            </w:r>
            <w:r>
              <w:rPr>
                <w:rFonts w:ascii="Tw Cen MT" w:eastAsia="Tw Cen MT" w:hAnsi="Tw Cen MT" w:cs="Times New Roman"/>
                <w:color w:val="000000"/>
                <w:sz w:val="23"/>
                <w:szCs w:val="20"/>
                <w:lang w:val="en-GB" w:eastAsia="ja-JP"/>
              </w:rPr>
              <w:t xml:space="preserve"> within a project design (and hence what to </w:t>
            </w:r>
            <w:r w:rsidR="00B24103">
              <w:rPr>
                <w:rFonts w:ascii="Tw Cen MT" w:eastAsia="Tw Cen MT" w:hAnsi="Tw Cen MT" w:cs="Times New Roman"/>
                <w:color w:val="000000"/>
                <w:sz w:val="23"/>
                <w:szCs w:val="20"/>
                <w:lang w:val="en-GB" w:eastAsia="ja-JP"/>
              </w:rPr>
              <w:t xml:space="preserve">ensure is included </w:t>
            </w:r>
            <w:r>
              <w:rPr>
                <w:rFonts w:ascii="Tw Cen MT" w:eastAsia="Tw Cen MT" w:hAnsi="Tw Cen MT" w:cs="Times New Roman"/>
                <w:color w:val="000000"/>
                <w:sz w:val="23"/>
                <w:szCs w:val="20"/>
                <w:lang w:val="en-GB" w:eastAsia="ja-JP"/>
              </w:rPr>
              <w:t>within an EIA)</w:t>
            </w:r>
            <w:r w:rsidRPr="00FD4FB7">
              <w:rPr>
                <w:rFonts w:ascii="Tw Cen MT" w:eastAsia="Tw Cen MT" w:hAnsi="Tw Cen MT" w:cs="Times New Roman"/>
                <w:color w:val="000000"/>
                <w:sz w:val="23"/>
                <w:szCs w:val="20"/>
                <w:lang w:val="en-GB" w:eastAsia="ja-JP"/>
              </w:rPr>
              <w:t>. This session shall consist of two parts. In the first part, participants will learn about draw maps of coastal hazards, vulnerabilities, capacities and resources. In the second part, they will identify possible risk reduction measures for specific coastal hazards and analyse how these impact on different organisations and members of a particular coastal community. Participants will gain a greater awareness of what kinds of risk reduction strategies they might employ in their own work and programmes.</w:t>
            </w:r>
          </w:p>
          <w:p w:rsidR="002D67D2" w:rsidRPr="00FD4FB7" w:rsidRDefault="002D67D2" w:rsidP="00337177">
            <w:pPr>
              <w:widowControl/>
              <w:numPr>
                <w:ilvl w:val="0"/>
                <w:numId w:val="15"/>
              </w:numPr>
              <w:spacing w:after="180" w:line="264" w:lineRule="auto"/>
              <w:rPr>
                <w:rFonts w:ascii="Tw Cen MT" w:eastAsia="Tw Cen MT" w:hAnsi="Tw Cen MT" w:cs="Times New Roman"/>
                <w:i/>
                <w:color w:val="000000"/>
                <w:sz w:val="23"/>
                <w:szCs w:val="20"/>
                <w:lang w:val="en-GB" w:eastAsia="ja-JP"/>
              </w:rPr>
            </w:pPr>
            <w:r w:rsidRPr="00FD4FB7">
              <w:rPr>
                <w:rFonts w:ascii="Tw Cen MT" w:eastAsia="Tw Cen MT" w:hAnsi="Tw Cen MT" w:cs="Times New Roman"/>
                <w:i/>
                <w:color w:val="000000"/>
                <w:sz w:val="23"/>
                <w:szCs w:val="20"/>
                <w:lang w:val="en-GB" w:eastAsia="ja-JP"/>
              </w:rPr>
              <w:t>Training Activity - Vulnerability exercise</w:t>
            </w:r>
          </w:p>
          <w:p w:rsidR="002D67D2" w:rsidRPr="004F5DAB" w:rsidRDefault="002D67D2" w:rsidP="00337177">
            <w:pPr>
              <w:pStyle w:val="ListParagraph"/>
              <w:widowControl/>
              <w:numPr>
                <w:ilvl w:val="0"/>
                <w:numId w:val="15"/>
              </w:numPr>
              <w:spacing w:after="180" w:line="264" w:lineRule="auto"/>
              <w:rPr>
                <w:rFonts w:ascii="Tw Cen MT" w:eastAsia="Tw Cen MT" w:hAnsi="Tw Cen MT" w:cs="Times New Roman"/>
                <w:color w:val="000000"/>
                <w:sz w:val="23"/>
                <w:szCs w:val="20"/>
                <w:lang w:eastAsia="ja-JP"/>
              </w:rPr>
            </w:pPr>
            <w:r w:rsidRPr="004F5DAB">
              <w:rPr>
                <w:rFonts w:ascii="Tw Cen MT" w:eastAsia="Tw Cen MT" w:hAnsi="Tw Cen MT" w:cs="Times New Roman"/>
                <w:i/>
                <w:color w:val="000000"/>
                <w:sz w:val="23"/>
                <w:szCs w:val="20"/>
                <w:lang w:val="en-GB" w:eastAsia="ja-JP"/>
              </w:rPr>
              <w:t>Training Activity - Vulnerability prioritizing</w:t>
            </w:r>
          </w:p>
        </w:tc>
        <w:tc>
          <w:tcPr>
            <w:tcW w:w="1764" w:type="dxa"/>
            <w:shd w:val="clear" w:color="auto" w:fill="DAEEF3"/>
          </w:tcPr>
          <w:p w:rsidR="002D67D2" w:rsidRPr="00FD4FB7" w:rsidRDefault="002D67D2" w:rsidP="00FD4FB7">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eastAsia="ja-JP"/>
              </w:rPr>
              <w:t>Day 1: (</w:t>
            </w:r>
            <w:r>
              <w:rPr>
                <w:rFonts w:ascii="Tw Cen MT" w:eastAsia="Tw Cen MT" w:hAnsi="Tw Cen MT" w:cs="Times New Roman"/>
                <w:color w:val="000000"/>
                <w:sz w:val="23"/>
                <w:szCs w:val="20"/>
                <w:lang w:eastAsia="ja-JP"/>
              </w:rPr>
              <w:t>morning</w:t>
            </w:r>
            <w:r w:rsidRPr="00FD4FB7">
              <w:rPr>
                <w:rFonts w:ascii="Tw Cen MT" w:eastAsia="Tw Cen MT" w:hAnsi="Tw Cen MT" w:cs="Times New Roman"/>
                <w:color w:val="000000"/>
                <w:sz w:val="23"/>
                <w:szCs w:val="20"/>
                <w:lang w:eastAsia="ja-JP"/>
              </w:rPr>
              <w:t>)</w:t>
            </w:r>
          </w:p>
        </w:tc>
      </w:tr>
      <w:tr w:rsidR="002D67D2" w:rsidRPr="00FD4FB7" w:rsidTr="00105B74">
        <w:trPr>
          <w:trHeight w:val="2108"/>
        </w:trPr>
        <w:tc>
          <w:tcPr>
            <w:tcW w:w="1513" w:type="dxa"/>
            <w:vMerge/>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682D6E" w:rsidRDefault="002D67D2" w:rsidP="00B24103">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Session 1.3</w:t>
            </w:r>
            <w:r w:rsidRPr="00682D6E">
              <w:rPr>
                <w:rFonts w:ascii="Tw Cen MT" w:eastAsia="Tw Cen MT" w:hAnsi="Tw Cen MT" w:cs="Times New Roman"/>
                <w:color w:val="000000"/>
                <w:sz w:val="23"/>
                <w:szCs w:val="20"/>
                <w:lang w:eastAsia="ja-JP"/>
              </w:rPr>
              <w:t>: Lessons from Overseas (EbA, CCA and ICZM delivery)</w:t>
            </w:r>
          </w:p>
        </w:tc>
        <w:tc>
          <w:tcPr>
            <w:tcW w:w="7639" w:type="dxa"/>
            <w:shd w:val="clear" w:color="auto" w:fill="EDF6F9"/>
          </w:tcPr>
          <w:p w:rsidR="002D67D2" w:rsidRPr="00FD4FB7" w:rsidRDefault="002D67D2" w:rsidP="00B24103">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This session brings together a range of </w:t>
            </w:r>
            <w:r>
              <w:rPr>
                <w:rFonts w:ascii="Tw Cen MT" w:eastAsia="Tw Cen MT" w:hAnsi="Tw Cen MT" w:cs="Times New Roman"/>
                <w:color w:val="000000"/>
                <w:sz w:val="23"/>
                <w:szCs w:val="20"/>
                <w:lang w:eastAsia="ja-JP"/>
              </w:rPr>
              <w:t xml:space="preserve">coastal </w:t>
            </w:r>
            <w:r w:rsidR="00B24103">
              <w:rPr>
                <w:rFonts w:ascii="Tw Cen MT" w:eastAsia="Tw Cen MT" w:hAnsi="Tw Cen MT" w:cs="Times New Roman"/>
                <w:color w:val="000000"/>
                <w:sz w:val="23"/>
                <w:szCs w:val="20"/>
                <w:lang w:eastAsia="ja-JP"/>
              </w:rPr>
              <w:t xml:space="preserve">EbA </w:t>
            </w:r>
            <w:r>
              <w:rPr>
                <w:rFonts w:ascii="Tw Cen MT" w:eastAsia="Tw Cen MT" w:hAnsi="Tw Cen MT" w:cs="Times New Roman"/>
                <w:color w:val="000000"/>
                <w:sz w:val="23"/>
                <w:szCs w:val="20"/>
                <w:lang w:eastAsia="ja-JP"/>
              </w:rPr>
              <w:t>intervention</w:t>
            </w:r>
            <w:r w:rsidRPr="00FD4FB7">
              <w:rPr>
                <w:rFonts w:ascii="Tw Cen MT" w:eastAsia="Tw Cen MT" w:hAnsi="Tw Cen MT" w:cs="Times New Roman"/>
                <w:color w:val="000000"/>
                <w:sz w:val="23"/>
                <w:szCs w:val="20"/>
                <w:lang w:eastAsia="ja-JP"/>
              </w:rPr>
              <w:t xml:space="preserve"> experiences from around the world. Its aim shall be to set the context for what </w:t>
            </w:r>
            <w:r w:rsidR="00AD1D5E">
              <w:rPr>
                <w:rFonts w:ascii="Tw Cen MT" w:eastAsia="Tw Cen MT" w:hAnsi="Tw Cen MT" w:cs="Times New Roman"/>
                <w:color w:val="000000"/>
                <w:sz w:val="23"/>
                <w:szCs w:val="20"/>
                <w:lang w:eastAsia="ja-JP"/>
              </w:rPr>
              <w:t>Albania</w:t>
            </w:r>
            <w:r w:rsidRPr="00FD4FB7">
              <w:rPr>
                <w:rFonts w:ascii="Tw Cen MT" w:eastAsia="Tw Cen MT" w:hAnsi="Tw Cen MT" w:cs="Times New Roman"/>
                <w:color w:val="000000"/>
                <w:sz w:val="23"/>
                <w:szCs w:val="20"/>
                <w:lang w:eastAsia="ja-JP"/>
              </w:rPr>
              <w:t xml:space="preserve">needs to consider with regards to the delivery of </w:t>
            </w:r>
            <w:r w:rsidR="00B24103">
              <w:rPr>
                <w:rFonts w:ascii="Tw Cen MT" w:eastAsia="Tw Cen MT" w:hAnsi="Tw Cen MT" w:cs="Times New Roman"/>
                <w:color w:val="000000"/>
                <w:sz w:val="23"/>
                <w:szCs w:val="20"/>
                <w:lang w:eastAsia="ja-JP"/>
              </w:rPr>
              <w:t xml:space="preserve">future </w:t>
            </w:r>
            <w:r w:rsidRPr="00FD4FB7">
              <w:rPr>
                <w:rFonts w:ascii="Tw Cen MT" w:eastAsia="Tw Cen MT" w:hAnsi="Tw Cen MT" w:cs="Times New Roman"/>
                <w:color w:val="000000"/>
                <w:sz w:val="23"/>
                <w:szCs w:val="20"/>
                <w:lang w:eastAsia="ja-JP"/>
              </w:rPr>
              <w:t>project</w:t>
            </w:r>
            <w:r>
              <w:rPr>
                <w:rFonts w:ascii="Tw Cen MT" w:eastAsia="Tw Cen MT" w:hAnsi="Tw Cen MT" w:cs="Times New Roman"/>
                <w:color w:val="000000"/>
                <w:sz w:val="23"/>
                <w:szCs w:val="20"/>
                <w:lang w:eastAsia="ja-JP"/>
              </w:rPr>
              <w:t>s</w:t>
            </w:r>
            <w:r w:rsidRPr="00FD4FB7">
              <w:rPr>
                <w:rFonts w:ascii="Tw Cen MT" w:eastAsia="Tw Cen MT" w:hAnsi="Tw Cen MT" w:cs="Times New Roman"/>
                <w:color w:val="000000"/>
                <w:sz w:val="23"/>
                <w:szCs w:val="20"/>
                <w:lang w:eastAsia="ja-JP"/>
              </w:rPr>
              <w:t xml:space="preserve">, future updates to ICZM Plans. Examples from Sri Lanka, Maldives, </w:t>
            </w:r>
            <w:r w:rsidR="00BB6005">
              <w:rPr>
                <w:rFonts w:ascii="Tw Cen MT" w:eastAsia="Tw Cen MT" w:hAnsi="Tw Cen MT" w:cs="Times New Roman"/>
                <w:color w:val="000000"/>
                <w:sz w:val="23"/>
                <w:szCs w:val="20"/>
                <w:lang w:eastAsia="ja-JP"/>
              </w:rPr>
              <w:t>Albania</w:t>
            </w:r>
            <w:r w:rsidRPr="00FD4FB7">
              <w:rPr>
                <w:rFonts w:ascii="Tw Cen MT" w:eastAsia="Tw Cen MT" w:hAnsi="Tw Cen MT" w:cs="Times New Roman"/>
                <w:color w:val="000000"/>
                <w:sz w:val="23"/>
                <w:szCs w:val="20"/>
                <w:lang w:eastAsia="ja-JP"/>
              </w:rPr>
              <w:t xml:space="preserve"> and Pacific Island States shall be presented.</w:t>
            </w:r>
            <w:r>
              <w:rPr>
                <w:rFonts w:ascii="Tw Cen MT" w:eastAsia="Tw Cen MT" w:hAnsi="Tw Cen MT" w:cs="Times New Roman"/>
                <w:color w:val="000000"/>
                <w:sz w:val="23"/>
                <w:szCs w:val="20"/>
                <w:lang w:eastAsia="ja-JP"/>
              </w:rPr>
              <w:t xml:space="preserve"> A</w:t>
            </w:r>
            <w:r w:rsidRPr="00FD4FB7">
              <w:rPr>
                <w:rFonts w:ascii="Tw Cen MT" w:eastAsia="Tw Cen MT" w:hAnsi="Tw Cen MT" w:cs="Times New Roman"/>
                <w:color w:val="000000"/>
                <w:sz w:val="23"/>
                <w:szCs w:val="20"/>
                <w:lang w:eastAsia="ja-JP"/>
              </w:rPr>
              <w:t xml:space="preserve"> series of activities shall be undertaken to help trainees understand the basic principles that have been identified during the day. </w:t>
            </w:r>
            <w:r>
              <w:rPr>
                <w:rFonts w:ascii="Tw Cen MT" w:eastAsia="Tw Cen MT" w:hAnsi="Tw Cen MT" w:cs="Times New Roman"/>
                <w:color w:val="000000"/>
                <w:sz w:val="23"/>
                <w:szCs w:val="20"/>
                <w:lang w:eastAsia="ja-JP"/>
              </w:rPr>
              <w:t>The focus shall be on outlining d</w:t>
            </w:r>
            <w:r w:rsidRPr="00AE578B">
              <w:rPr>
                <w:rFonts w:ascii="Tw Cen MT" w:eastAsia="Tw Cen MT" w:hAnsi="Tw Cen MT" w:cs="Times New Roman"/>
                <w:color w:val="000000"/>
                <w:sz w:val="23"/>
                <w:szCs w:val="20"/>
                <w:lang w:eastAsia="ja-JP"/>
              </w:rPr>
              <w:t xml:space="preserve">ifferent types of coastal </w:t>
            </w:r>
            <w:r w:rsidR="00B24103">
              <w:rPr>
                <w:rFonts w:ascii="Tw Cen MT" w:eastAsia="Tw Cen MT" w:hAnsi="Tw Cen MT" w:cs="Times New Roman"/>
                <w:color w:val="000000"/>
                <w:sz w:val="23"/>
                <w:szCs w:val="20"/>
                <w:lang w:eastAsia="ja-JP"/>
              </w:rPr>
              <w:t xml:space="preserve">EbA </w:t>
            </w:r>
            <w:r w:rsidRPr="00AE578B">
              <w:rPr>
                <w:rFonts w:ascii="Tw Cen MT" w:eastAsia="Tw Cen MT" w:hAnsi="Tw Cen MT" w:cs="Times New Roman"/>
                <w:color w:val="000000"/>
                <w:sz w:val="23"/>
                <w:szCs w:val="20"/>
                <w:lang w:eastAsia="ja-JP"/>
              </w:rPr>
              <w:t>protection measures including soft measures and hard measures</w:t>
            </w:r>
            <w:r>
              <w:rPr>
                <w:rFonts w:ascii="Tw Cen MT" w:eastAsia="Tw Cen MT" w:hAnsi="Tw Cen MT" w:cs="Times New Roman"/>
                <w:color w:val="000000"/>
                <w:sz w:val="23"/>
                <w:szCs w:val="20"/>
                <w:lang w:eastAsia="ja-JP"/>
              </w:rPr>
              <w:t xml:space="preserve">, their </w:t>
            </w:r>
            <w:r w:rsidRPr="00AE578B">
              <w:rPr>
                <w:rFonts w:ascii="Tw Cen MT" w:eastAsia="Tw Cen MT" w:hAnsi="Tw Cen MT" w:cs="Times New Roman"/>
                <w:color w:val="000000"/>
                <w:sz w:val="23"/>
                <w:szCs w:val="20"/>
                <w:lang w:eastAsia="ja-JP"/>
              </w:rPr>
              <w:t>effectiveness</w:t>
            </w:r>
            <w:r>
              <w:rPr>
                <w:rFonts w:ascii="Tw Cen MT" w:eastAsia="Tw Cen MT" w:hAnsi="Tw Cen MT" w:cs="Times New Roman"/>
                <w:color w:val="000000"/>
                <w:sz w:val="23"/>
                <w:szCs w:val="20"/>
                <w:lang w:eastAsia="ja-JP"/>
              </w:rPr>
              <w:t xml:space="preserve"> a</w:t>
            </w:r>
            <w:r w:rsidRPr="00AE578B">
              <w:rPr>
                <w:rFonts w:ascii="Tw Cen MT" w:eastAsia="Tw Cen MT" w:hAnsi="Tw Cen MT" w:cs="Times New Roman"/>
                <w:color w:val="000000"/>
                <w:sz w:val="23"/>
                <w:szCs w:val="20"/>
                <w:lang w:eastAsia="ja-JP"/>
              </w:rPr>
              <w:t>nd their i</w:t>
            </w:r>
            <w:r>
              <w:rPr>
                <w:rFonts w:ascii="Tw Cen MT" w:eastAsia="Tw Cen MT" w:hAnsi="Tw Cen MT" w:cs="Times New Roman"/>
                <w:color w:val="000000"/>
                <w:sz w:val="23"/>
                <w:szCs w:val="20"/>
                <w:lang w:eastAsia="ja-JP"/>
              </w:rPr>
              <w:t xml:space="preserve">mpacts on the environment. </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eastAsia="ja-JP"/>
              </w:rPr>
              <w:t>Day 1: (</w:t>
            </w:r>
            <w:r>
              <w:rPr>
                <w:rFonts w:ascii="Tw Cen MT" w:eastAsia="Tw Cen MT" w:hAnsi="Tw Cen MT" w:cs="Times New Roman"/>
                <w:color w:val="000000"/>
                <w:sz w:val="23"/>
                <w:szCs w:val="20"/>
                <w:lang w:eastAsia="ja-JP"/>
              </w:rPr>
              <w:t>morning</w:t>
            </w:r>
            <w:r w:rsidRPr="00FD4FB7">
              <w:rPr>
                <w:rFonts w:ascii="Tw Cen MT" w:eastAsia="Tw Cen MT" w:hAnsi="Tw Cen MT" w:cs="Times New Roman"/>
                <w:color w:val="000000"/>
                <w:sz w:val="23"/>
                <w:szCs w:val="20"/>
                <w:lang w:eastAsia="ja-JP"/>
              </w:rPr>
              <w:t>)</w:t>
            </w:r>
          </w:p>
        </w:tc>
      </w:tr>
      <w:tr w:rsidR="002D67D2" w:rsidRPr="00FD4FB7" w:rsidTr="004F5DAB">
        <w:tc>
          <w:tcPr>
            <w:tcW w:w="1513" w:type="dxa"/>
            <w:vMerge w:val="restart"/>
            <w:shd w:val="clear" w:color="auto" w:fill="EDF6F9"/>
          </w:tcPr>
          <w:p w:rsidR="007E30CA" w:rsidRPr="007E30CA" w:rsidRDefault="007E30CA" w:rsidP="007E30CA">
            <w:pPr>
              <w:widowControl/>
              <w:spacing w:after="180" w:line="264" w:lineRule="auto"/>
              <w:rPr>
                <w:rFonts w:ascii="Tw Cen MT" w:eastAsia="Tw Cen MT" w:hAnsi="Tw Cen MT" w:cs="Times New Roman"/>
                <w:b/>
                <w:bCs/>
                <w:color w:val="000000"/>
                <w:sz w:val="23"/>
                <w:szCs w:val="20"/>
                <w:lang w:val="en-GB" w:eastAsia="ja-JP"/>
              </w:rPr>
            </w:pPr>
            <w:r w:rsidRPr="007E30CA">
              <w:rPr>
                <w:rFonts w:ascii="Tw Cen MT" w:eastAsia="Tw Cen MT" w:hAnsi="Tw Cen MT" w:cs="Times New Roman"/>
                <w:b/>
                <w:bCs/>
                <w:color w:val="000000"/>
                <w:sz w:val="23"/>
                <w:szCs w:val="20"/>
                <w:lang w:val="en-GB" w:eastAsia="ja-JP"/>
              </w:rPr>
              <w:t>Module 2: EbA Impacts and Benefits on Built Defences</w:t>
            </w:r>
          </w:p>
          <w:p w:rsidR="002D67D2" w:rsidRPr="00FD4FB7" w:rsidRDefault="002D67D2" w:rsidP="00DE6D72">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682D6E" w:rsidRDefault="007E30CA" w:rsidP="001063CD">
            <w:pPr>
              <w:widowControl/>
              <w:spacing w:after="180" w:line="264" w:lineRule="auto"/>
              <w:rPr>
                <w:rFonts w:ascii="Tw Cen MT" w:eastAsia="Tw Cen MT" w:hAnsi="Tw Cen MT" w:cs="Times New Roman"/>
                <w:color w:val="000000"/>
                <w:sz w:val="23"/>
                <w:szCs w:val="20"/>
                <w:lang w:eastAsia="ja-JP"/>
              </w:rPr>
            </w:pPr>
            <w:r w:rsidRPr="007E30CA">
              <w:rPr>
                <w:rFonts w:ascii="Tw Cen MT" w:eastAsia="Tw Cen MT" w:hAnsi="Tw Cen MT" w:cs="Times New Roman"/>
                <w:color w:val="000000"/>
                <w:sz w:val="23"/>
                <w:szCs w:val="20"/>
                <w:lang w:eastAsia="ja-JP"/>
              </w:rPr>
              <w:t>Session 2.1: Ecosystem based Adaption (General techniques and approaches 1)</w:t>
            </w:r>
          </w:p>
        </w:tc>
        <w:tc>
          <w:tcPr>
            <w:tcW w:w="7639" w:type="dxa"/>
            <w:shd w:val="clear" w:color="auto" w:fill="EDF6F9"/>
          </w:tcPr>
          <w:p w:rsidR="002D67D2" w:rsidRPr="00FD4FB7" w:rsidRDefault="002D67D2" w:rsidP="00105B74">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In this step, presentations shall be made on how to measure the impact each hazard could have on a project’s built (structural) flood defenses, that is, man-made defenses designed to keep water from entering and flooding an area. Two examples of hazards that can have serious impact:</w:t>
            </w:r>
          </w:p>
          <w:p w:rsidR="002D67D2" w:rsidRPr="00FD4FB7" w:rsidRDefault="00B24103" w:rsidP="00337177">
            <w:pPr>
              <w:widowControl/>
              <w:numPr>
                <w:ilvl w:val="0"/>
                <w:numId w:val="14"/>
              </w:numPr>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S</w:t>
            </w:r>
            <w:r w:rsidR="002D67D2" w:rsidRPr="00FD4FB7">
              <w:rPr>
                <w:rFonts w:ascii="Tw Cen MT" w:eastAsia="Tw Cen MT" w:hAnsi="Tw Cen MT" w:cs="Times New Roman"/>
                <w:color w:val="000000"/>
                <w:sz w:val="23"/>
                <w:szCs w:val="20"/>
                <w:lang w:eastAsia="ja-JP"/>
              </w:rPr>
              <w:t>torm winds, which can increase wave height and strength, resulting in scour of defense structures;</w:t>
            </w:r>
          </w:p>
          <w:p w:rsidR="002D67D2" w:rsidRPr="00FD4FB7" w:rsidRDefault="00B24103" w:rsidP="00337177">
            <w:pPr>
              <w:widowControl/>
              <w:numPr>
                <w:ilvl w:val="0"/>
                <w:numId w:val="14"/>
              </w:numPr>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S</w:t>
            </w:r>
            <w:r w:rsidR="002D67D2" w:rsidRPr="00FD4FB7">
              <w:rPr>
                <w:rFonts w:ascii="Tw Cen MT" w:eastAsia="Tw Cen MT" w:hAnsi="Tw Cen MT" w:cs="Times New Roman"/>
                <w:color w:val="000000"/>
                <w:sz w:val="23"/>
                <w:szCs w:val="20"/>
                <w:lang w:eastAsia="ja-JP"/>
              </w:rPr>
              <w:t>torm surges, either of which can damage sea walls and other barriers.</w:t>
            </w:r>
          </w:p>
          <w:p w:rsidR="002D67D2" w:rsidRPr="00FD4FB7" w:rsidRDefault="002D67D2" w:rsidP="00B24103">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eastAsia="ja-JP"/>
              </w:rPr>
              <w:t xml:space="preserve">Coastal risk assessment training shall be undertaken here with more detailed procedures for hazard, vulnerability and risk assessment will be presented with conceptual and actual examples, including maps (if available). Trainees shall start to consider more site specific information based on </w:t>
            </w:r>
            <w:r>
              <w:rPr>
                <w:rFonts w:ascii="Tw Cen MT" w:eastAsia="Tw Cen MT" w:hAnsi="Tw Cen MT" w:cs="Times New Roman"/>
                <w:color w:val="000000"/>
                <w:sz w:val="23"/>
                <w:szCs w:val="20"/>
                <w:lang w:eastAsia="ja-JP"/>
              </w:rPr>
              <w:t xml:space="preserve">coastal </w:t>
            </w:r>
            <w:r w:rsidR="00B24103">
              <w:rPr>
                <w:rFonts w:ascii="Tw Cen MT" w:eastAsia="Tw Cen MT" w:hAnsi="Tw Cen MT" w:cs="Times New Roman"/>
                <w:color w:val="000000"/>
                <w:sz w:val="23"/>
                <w:szCs w:val="20"/>
                <w:lang w:eastAsia="ja-JP"/>
              </w:rPr>
              <w:t>EbA e</w:t>
            </w:r>
            <w:r w:rsidRPr="00FD4FB7">
              <w:rPr>
                <w:rFonts w:ascii="Tw Cen MT" w:eastAsia="Tw Cen MT" w:hAnsi="Tw Cen MT" w:cs="Times New Roman"/>
                <w:color w:val="000000"/>
                <w:sz w:val="23"/>
                <w:szCs w:val="20"/>
                <w:lang w:eastAsia="ja-JP"/>
              </w:rPr>
              <w:t>xamples).</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Day </w:t>
            </w:r>
            <w:r>
              <w:rPr>
                <w:rFonts w:ascii="Tw Cen MT" w:eastAsia="Tw Cen MT" w:hAnsi="Tw Cen MT" w:cs="Times New Roman"/>
                <w:color w:val="000000"/>
                <w:sz w:val="23"/>
                <w:szCs w:val="20"/>
                <w:lang w:eastAsia="ja-JP"/>
              </w:rPr>
              <w:t>1</w:t>
            </w:r>
            <w:r w:rsidRPr="00FD4FB7">
              <w:rPr>
                <w:rFonts w:ascii="Tw Cen MT" w:eastAsia="Tw Cen MT" w:hAnsi="Tw Cen MT" w:cs="Times New Roman"/>
                <w:color w:val="000000"/>
                <w:sz w:val="23"/>
                <w:szCs w:val="20"/>
                <w:lang w:eastAsia="ja-JP"/>
              </w:rPr>
              <w:t>: (</w:t>
            </w:r>
            <w:r>
              <w:rPr>
                <w:rFonts w:ascii="Tw Cen MT" w:eastAsia="Tw Cen MT" w:hAnsi="Tw Cen MT" w:cs="Times New Roman"/>
                <w:color w:val="000000"/>
                <w:sz w:val="23"/>
                <w:szCs w:val="20"/>
                <w:lang w:eastAsia="ja-JP"/>
              </w:rPr>
              <w:t>afternoon)</w:t>
            </w:r>
          </w:p>
        </w:tc>
      </w:tr>
      <w:tr w:rsidR="002D67D2" w:rsidRPr="00FD4FB7" w:rsidTr="004F5DAB">
        <w:tc>
          <w:tcPr>
            <w:tcW w:w="1513" w:type="dxa"/>
            <w:vMerge/>
            <w:shd w:val="clear" w:color="auto" w:fill="EDF6F9"/>
          </w:tcPr>
          <w:p w:rsidR="002D67D2" w:rsidRPr="00FD4FB7" w:rsidRDefault="002D67D2" w:rsidP="004F5DAB">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DE6D72" w:rsidRDefault="007E30CA" w:rsidP="00FD4FB7">
            <w:pPr>
              <w:widowControl/>
              <w:spacing w:after="180" w:line="264" w:lineRule="auto"/>
              <w:rPr>
                <w:rFonts w:ascii="Tw Cen MT" w:eastAsia="Tw Cen MT" w:hAnsi="Tw Cen MT" w:cs="Times New Roman"/>
                <w:color w:val="000000"/>
                <w:sz w:val="23"/>
                <w:szCs w:val="20"/>
                <w:highlight w:val="yellow"/>
                <w:lang w:eastAsia="ja-JP"/>
              </w:rPr>
            </w:pPr>
            <w:r w:rsidRPr="007E30CA">
              <w:rPr>
                <w:rFonts w:ascii="Tw Cen MT" w:eastAsia="Tw Cen MT" w:hAnsi="Tw Cen MT" w:cs="Times New Roman"/>
                <w:color w:val="000000"/>
                <w:sz w:val="23"/>
                <w:szCs w:val="20"/>
                <w:lang w:eastAsia="ja-JP"/>
              </w:rPr>
              <w:t>Session 2.2: Ecosystem based Adaption (Protocol techniques and approaches 2)</w:t>
            </w:r>
          </w:p>
        </w:tc>
        <w:tc>
          <w:tcPr>
            <w:tcW w:w="7639" w:type="dxa"/>
            <w:shd w:val="clear" w:color="auto" w:fill="EDF6F9"/>
          </w:tcPr>
          <w:p w:rsidR="002D67D2" w:rsidRPr="00FD4FB7" w:rsidRDefault="002D67D2" w:rsidP="00105B74">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Coastal ecosystems are a natural form of flood defense. Ecosystems </w:t>
            </w:r>
            <w:r w:rsidR="00B24103">
              <w:rPr>
                <w:rFonts w:ascii="Tw Cen MT" w:eastAsia="Tw Cen MT" w:hAnsi="Tw Cen MT" w:cs="Times New Roman"/>
                <w:color w:val="000000"/>
                <w:sz w:val="23"/>
                <w:szCs w:val="20"/>
                <w:lang w:eastAsia="ja-JP"/>
              </w:rPr>
              <w:t>and</w:t>
            </w:r>
            <w:r w:rsidRPr="00FD4FB7">
              <w:rPr>
                <w:rFonts w:ascii="Tw Cen MT" w:eastAsia="Tw Cen MT" w:hAnsi="Tw Cen MT" w:cs="Times New Roman"/>
                <w:color w:val="000000"/>
                <w:sz w:val="23"/>
                <w:szCs w:val="20"/>
                <w:lang w:eastAsia="ja-JP"/>
              </w:rPr>
              <w:t xml:space="preserve"> habitat</w:t>
            </w:r>
            <w:r w:rsidR="00B24103">
              <w:rPr>
                <w:rFonts w:ascii="Tw Cen MT" w:eastAsia="Tw Cen MT" w:hAnsi="Tw Cen MT" w:cs="Times New Roman"/>
                <w:color w:val="000000"/>
                <w:sz w:val="23"/>
                <w:szCs w:val="20"/>
                <w:lang w:eastAsia="ja-JP"/>
              </w:rPr>
              <w:t>s</w:t>
            </w:r>
            <w:r w:rsidRPr="00FD4FB7">
              <w:rPr>
                <w:rFonts w:ascii="Tw Cen MT" w:eastAsia="Tw Cen MT" w:hAnsi="Tw Cen MT" w:cs="Times New Roman"/>
                <w:color w:val="000000"/>
                <w:sz w:val="23"/>
                <w:szCs w:val="20"/>
                <w:lang w:eastAsia="ja-JP"/>
              </w:rPr>
              <w:t xml:space="preserve">, for example, can attenuate storm waves and protect inland areas from flooding and erosion. Some coastal flood protection projects therefore include investments in protecting, reinforcing or mimicking these natural defenses. In this step, trainees shall learn more about </w:t>
            </w:r>
            <w:r w:rsidR="007E30CA">
              <w:rPr>
                <w:rFonts w:ascii="Tw Cen MT" w:eastAsia="Tw Cen MT" w:hAnsi="Tw Cen MT" w:cs="Times New Roman"/>
                <w:color w:val="000000"/>
                <w:sz w:val="23"/>
                <w:szCs w:val="20"/>
                <w:lang w:eastAsia="ja-JP"/>
              </w:rPr>
              <w:t xml:space="preserve">EbA Protocols designed for Albania and from this, </w:t>
            </w:r>
            <w:r w:rsidRPr="00FD4FB7">
              <w:rPr>
                <w:rFonts w:ascii="Tw Cen MT" w:eastAsia="Tw Cen MT" w:hAnsi="Tw Cen MT" w:cs="Times New Roman"/>
                <w:color w:val="000000"/>
                <w:sz w:val="23"/>
                <w:szCs w:val="20"/>
                <w:lang w:eastAsia="ja-JP"/>
              </w:rPr>
              <w:t xml:space="preserve">how to evaluate the impact each </w:t>
            </w:r>
            <w:r w:rsidR="007E30CA">
              <w:rPr>
                <w:rFonts w:ascii="Tw Cen MT" w:eastAsia="Tw Cen MT" w:hAnsi="Tw Cen MT" w:cs="Times New Roman"/>
                <w:color w:val="000000"/>
                <w:sz w:val="23"/>
                <w:szCs w:val="20"/>
                <w:lang w:eastAsia="ja-JP"/>
              </w:rPr>
              <w:t xml:space="preserve">protocol </w:t>
            </w:r>
            <w:r w:rsidRPr="00FD4FB7">
              <w:rPr>
                <w:rFonts w:ascii="Tw Cen MT" w:eastAsia="Tw Cen MT" w:hAnsi="Tw Cen MT" w:cs="Times New Roman"/>
                <w:color w:val="000000"/>
                <w:sz w:val="23"/>
                <w:szCs w:val="20"/>
                <w:lang w:eastAsia="ja-JP"/>
              </w:rPr>
              <w:t>could have on coastal ecosystem features and their project’s investments in them. For example:</w:t>
            </w:r>
          </w:p>
          <w:p w:rsidR="002D67D2" w:rsidRPr="00FD4FB7" w:rsidRDefault="002D67D2" w:rsidP="00CE74CE">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This Session will introduce some key terms including ecosystem adaptation and </w:t>
            </w:r>
            <w:r>
              <w:rPr>
                <w:rFonts w:ascii="Tw Cen MT" w:eastAsia="Tw Cen MT" w:hAnsi="Tw Cen MT" w:cs="Times New Roman"/>
                <w:color w:val="000000"/>
                <w:sz w:val="23"/>
                <w:szCs w:val="20"/>
                <w:lang w:eastAsia="ja-JP"/>
              </w:rPr>
              <w:t>“Living Shorelines”</w:t>
            </w:r>
            <w:r w:rsidRPr="00FD4FB7">
              <w:rPr>
                <w:rFonts w:ascii="Tw Cen MT" w:eastAsia="Tw Cen MT" w:hAnsi="Tw Cen MT" w:cs="Times New Roman"/>
                <w:color w:val="000000"/>
                <w:sz w:val="23"/>
                <w:szCs w:val="20"/>
                <w:lang w:eastAsia="ja-JP"/>
              </w:rPr>
              <w:t xml:space="preserve">. It will describe the main ecosystems found in </w:t>
            </w:r>
            <w:r w:rsidR="00AD1D5E">
              <w:rPr>
                <w:rFonts w:ascii="Tw Cen MT" w:eastAsia="Tw Cen MT" w:hAnsi="Tw Cen MT" w:cs="Times New Roman"/>
                <w:color w:val="000000"/>
                <w:sz w:val="23"/>
                <w:szCs w:val="20"/>
                <w:lang w:eastAsia="ja-JP"/>
              </w:rPr>
              <w:t>Albania</w:t>
            </w:r>
            <w:r w:rsidRPr="00FD4FB7">
              <w:rPr>
                <w:rFonts w:ascii="Tw Cen MT" w:eastAsia="Tw Cen MT" w:hAnsi="Tw Cen MT" w:cs="Times New Roman"/>
                <w:color w:val="000000"/>
                <w:sz w:val="23"/>
                <w:szCs w:val="20"/>
                <w:lang w:eastAsia="ja-JP"/>
              </w:rPr>
              <w:t xml:space="preserve"> including the open ocean, </w:t>
            </w:r>
            <w:r w:rsidR="00B24103">
              <w:rPr>
                <w:rFonts w:ascii="Tw Cen MT" w:eastAsia="Tw Cen MT" w:hAnsi="Tw Cen MT" w:cs="Times New Roman"/>
                <w:color w:val="000000"/>
                <w:sz w:val="23"/>
                <w:szCs w:val="20"/>
                <w:lang w:eastAsia="ja-JP"/>
              </w:rPr>
              <w:t xml:space="preserve">wetland lagoons </w:t>
            </w:r>
            <w:r w:rsidRPr="00FD4FB7">
              <w:rPr>
                <w:rFonts w:ascii="Tw Cen MT" w:eastAsia="Tw Cen MT" w:hAnsi="Tw Cen MT" w:cs="Times New Roman"/>
                <w:color w:val="000000"/>
                <w:sz w:val="23"/>
                <w:szCs w:val="20"/>
                <w:lang w:eastAsia="ja-JP"/>
              </w:rPr>
              <w:t xml:space="preserve">and terrestrial vegetation. It describes the possible future of </w:t>
            </w:r>
            <w:r w:rsidRPr="00FD4FB7">
              <w:rPr>
                <w:rFonts w:ascii="Tw Cen MT" w:eastAsia="Tw Cen MT" w:hAnsi="Tw Cen MT" w:cs="Times New Roman"/>
                <w:color w:val="000000"/>
                <w:sz w:val="23"/>
                <w:szCs w:val="20"/>
                <w:lang w:eastAsia="ja-JP"/>
              </w:rPr>
              <w:lastRenderedPageBreak/>
              <w:t>these ecosystems under climate chang</w:t>
            </w:r>
            <w:r>
              <w:rPr>
                <w:rFonts w:ascii="Tw Cen MT" w:eastAsia="Tw Cen MT" w:hAnsi="Tw Cen MT" w:cs="Times New Roman"/>
                <w:color w:val="000000"/>
                <w:sz w:val="23"/>
                <w:szCs w:val="20"/>
                <w:lang w:eastAsia="ja-JP"/>
              </w:rPr>
              <w:t xml:space="preserve">e and the consequences for the </w:t>
            </w:r>
            <w:r w:rsidR="00AD1D5E">
              <w:rPr>
                <w:rFonts w:ascii="Tw Cen MT" w:eastAsia="Tw Cen MT" w:hAnsi="Tw Cen MT" w:cs="Times New Roman"/>
                <w:color w:val="000000"/>
                <w:sz w:val="23"/>
                <w:szCs w:val="20"/>
                <w:lang w:eastAsia="ja-JP"/>
              </w:rPr>
              <w:t>Albanian</w:t>
            </w:r>
            <w:r w:rsidRPr="00FD4FB7">
              <w:rPr>
                <w:rFonts w:ascii="Tw Cen MT" w:eastAsia="Tw Cen MT" w:hAnsi="Tw Cen MT" w:cs="Times New Roman"/>
                <w:color w:val="000000"/>
                <w:sz w:val="23"/>
                <w:szCs w:val="20"/>
                <w:lang w:eastAsia="ja-JP"/>
              </w:rPr>
              <w:t>environment, society and economy if this projected future is reali</w:t>
            </w:r>
            <w:r>
              <w:rPr>
                <w:rFonts w:ascii="Tw Cen MT" w:eastAsia="Tw Cen MT" w:hAnsi="Tw Cen MT" w:cs="Times New Roman"/>
                <w:color w:val="000000"/>
                <w:sz w:val="23"/>
                <w:szCs w:val="20"/>
                <w:lang w:eastAsia="ja-JP"/>
              </w:rPr>
              <w:t>z</w:t>
            </w:r>
            <w:r w:rsidRPr="00FD4FB7">
              <w:rPr>
                <w:rFonts w:ascii="Tw Cen MT" w:eastAsia="Tw Cen MT" w:hAnsi="Tw Cen MT" w:cs="Times New Roman"/>
                <w:color w:val="000000"/>
                <w:sz w:val="23"/>
                <w:szCs w:val="20"/>
                <w:lang w:eastAsia="ja-JP"/>
              </w:rPr>
              <w:t xml:space="preserve">ed. It will then describe whether </w:t>
            </w:r>
            <w:r w:rsidR="00B24103">
              <w:rPr>
                <w:rFonts w:ascii="Tw Cen MT" w:eastAsia="Tw Cen MT" w:hAnsi="Tw Cen MT" w:cs="Times New Roman"/>
                <w:color w:val="000000"/>
                <w:sz w:val="23"/>
                <w:szCs w:val="20"/>
                <w:lang w:eastAsia="ja-JP"/>
              </w:rPr>
              <w:t>EbA</w:t>
            </w:r>
            <w:r w:rsidRPr="00FD4FB7">
              <w:rPr>
                <w:rFonts w:ascii="Tw Cen MT" w:eastAsia="Tw Cen MT" w:hAnsi="Tw Cen MT" w:cs="Times New Roman"/>
                <w:color w:val="000000"/>
                <w:sz w:val="23"/>
                <w:szCs w:val="20"/>
                <w:lang w:eastAsia="ja-JP"/>
              </w:rPr>
              <w:t xml:space="preserve"> can help provide adaptation for climate change. It will describe the responsibilities of </w:t>
            </w:r>
            <w:r w:rsidR="001A6212">
              <w:rPr>
                <w:rFonts w:ascii="Tw Cen MT" w:eastAsia="Tw Cen MT" w:hAnsi="Tw Cen MT" w:cs="Times New Roman"/>
                <w:color w:val="000000"/>
                <w:sz w:val="23"/>
                <w:szCs w:val="20"/>
                <w:lang w:eastAsia="ja-JP"/>
              </w:rPr>
              <w:t>MoTE</w:t>
            </w:r>
            <w:r w:rsidR="00CE74CE">
              <w:rPr>
                <w:rFonts w:ascii="Tw Cen MT" w:eastAsia="Tw Cen MT" w:hAnsi="Tw Cen MT" w:cs="Times New Roman"/>
                <w:color w:val="000000"/>
                <w:sz w:val="23"/>
                <w:szCs w:val="20"/>
                <w:lang w:eastAsia="ja-JP"/>
              </w:rPr>
              <w:t xml:space="preserve"> and other stakeholders </w:t>
            </w:r>
            <w:r w:rsidRPr="00FD4FB7">
              <w:rPr>
                <w:rFonts w:ascii="Tw Cen MT" w:eastAsia="Tw Cen MT" w:hAnsi="Tw Cen MT" w:cs="Times New Roman"/>
                <w:color w:val="000000"/>
                <w:sz w:val="23"/>
                <w:szCs w:val="20"/>
                <w:lang w:eastAsia="ja-JP"/>
              </w:rPr>
              <w:t>to ensure that ecosystems are in the best possible position to provide adaptation services for climate change, what to do and how to do it.</w:t>
            </w:r>
          </w:p>
        </w:tc>
        <w:tc>
          <w:tcPr>
            <w:tcW w:w="1764" w:type="dxa"/>
            <w:shd w:val="clear" w:color="auto" w:fill="EDF6F9"/>
          </w:tcPr>
          <w:p w:rsidR="002D67D2" w:rsidRPr="00FD4FB7" w:rsidRDefault="002D67D2" w:rsidP="004F5DAB">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lastRenderedPageBreak/>
              <w:t xml:space="preserve">Day </w:t>
            </w:r>
            <w:r>
              <w:rPr>
                <w:rFonts w:ascii="Tw Cen MT" w:eastAsia="Tw Cen MT" w:hAnsi="Tw Cen MT" w:cs="Times New Roman"/>
                <w:color w:val="000000"/>
                <w:sz w:val="23"/>
                <w:szCs w:val="20"/>
                <w:lang w:eastAsia="ja-JP"/>
              </w:rPr>
              <w:t>1</w:t>
            </w:r>
            <w:r w:rsidRPr="00FD4FB7">
              <w:rPr>
                <w:rFonts w:ascii="Tw Cen MT" w:eastAsia="Tw Cen MT" w:hAnsi="Tw Cen MT" w:cs="Times New Roman"/>
                <w:color w:val="000000"/>
                <w:sz w:val="23"/>
                <w:szCs w:val="20"/>
                <w:lang w:eastAsia="ja-JP"/>
              </w:rPr>
              <w:t>: (</w:t>
            </w:r>
            <w:r>
              <w:rPr>
                <w:rFonts w:ascii="Tw Cen MT" w:eastAsia="Tw Cen MT" w:hAnsi="Tw Cen MT" w:cs="Times New Roman"/>
                <w:color w:val="000000"/>
                <w:sz w:val="23"/>
                <w:szCs w:val="20"/>
                <w:lang w:eastAsia="ja-JP"/>
              </w:rPr>
              <w:t>afternoon</w:t>
            </w:r>
            <w:r w:rsidRPr="00FD4FB7">
              <w:rPr>
                <w:rFonts w:ascii="Tw Cen MT" w:eastAsia="Tw Cen MT" w:hAnsi="Tw Cen MT" w:cs="Times New Roman"/>
                <w:color w:val="000000"/>
                <w:sz w:val="23"/>
                <w:szCs w:val="20"/>
                <w:lang w:eastAsia="ja-JP"/>
              </w:rPr>
              <w:t>)</w:t>
            </w:r>
          </w:p>
        </w:tc>
      </w:tr>
      <w:tr w:rsidR="002D67D2" w:rsidRPr="00FD4FB7" w:rsidTr="004F5DAB">
        <w:tc>
          <w:tcPr>
            <w:tcW w:w="1513" w:type="dxa"/>
            <w:vMerge w:val="restart"/>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r w:rsidRPr="00FD4FB7">
              <w:rPr>
                <w:rFonts w:ascii="Tw Cen MT" w:eastAsia="Tw Cen MT" w:hAnsi="Tw Cen MT" w:cs="Times New Roman"/>
                <w:b/>
                <w:bCs/>
                <w:color w:val="000000"/>
                <w:sz w:val="23"/>
                <w:szCs w:val="20"/>
                <w:lang w:eastAsia="ja-JP"/>
              </w:rPr>
              <w:lastRenderedPageBreak/>
              <w:t xml:space="preserve">Module </w:t>
            </w:r>
            <w:r w:rsidR="00017EF5">
              <w:rPr>
                <w:rFonts w:ascii="Tw Cen MT" w:eastAsia="Tw Cen MT" w:hAnsi="Tw Cen MT" w:cs="Times New Roman"/>
                <w:b/>
                <w:bCs/>
                <w:color w:val="000000"/>
                <w:sz w:val="23"/>
                <w:szCs w:val="20"/>
                <w:lang w:eastAsia="ja-JP"/>
              </w:rPr>
              <w:t>1.</w:t>
            </w:r>
            <w:r w:rsidRPr="00FD4FB7">
              <w:rPr>
                <w:rFonts w:ascii="Tw Cen MT" w:eastAsia="Tw Cen MT" w:hAnsi="Tw Cen MT" w:cs="Times New Roman"/>
                <w:b/>
                <w:bCs/>
                <w:color w:val="000000"/>
                <w:sz w:val="23"/>
                <w:szCs w:val="20"/>
                <w:lang w:eastAsia="ja-JP"/>
              </w:rPr>
              <w:t>3: Adaptive Capacity</w:t>
            </w:r>
            <w:r w:rsidR="007E30CA">
              <w:rPr>
                <w:rFonts w:ascii="Tw Cen MT" w:eastAsia="Tw Cen MT" w:hAnsi="Tw Cen MT" w:cs="Times New Roman"/>
                <w:b/>
                <w:bCs/>
                <w:color w:val="000000"/>
                <w:sz w:val="23"/>
                <w:szCs w:val="20"/>
                <w:lang w:eastAsia="ja-JP"/>
              </w:rPr>
              <w:t xml:space="preserve"> – non</w:t>
            </w:r>
            <w:r w:rsidR="004721FE">
              <w:rPr>
                <w:rFonts w:ascii="Tw Cen MT" w:eastAsia="Tw Cen MT" w:hAnsi="Tw Cen MT" w:cs="Times New Roman"/>
                <w:b/>
                <w:bCs/>
                <w:color w:val="000000"/>
                <w:sz w:val="23"/>
                <w:szCs w:val="20"/>
                <w:lang w:eastAsia="ja-JP"/>
              </w:rPr>
              <w:t>-</w:t>
            </w:r>
            <w:r w:rsidR="007E30CA">
              <w:rPr>
                <w:rFonts w:ascii="Tw Cen MT" w:eastAsia="Tw Cen MT" w:hAnsi="Tw Cen MT" w:cs="Times New Roman"/>
                <w:b/>
                <w:bCs/>
                <w:color w:val="000000"/>
                <w:sz w:val="23"/>
                <w:szCs w:val="20"/>
                <w:lang w:eastAsia="ja-JP"/>
              </w:rPr>
              <w:t>physical components</w:t>
            </w: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Session 3.1: Applying a Climate </w:t>
            </w:r>
            <w:r w:rsidR="007E30CA">
              <w:rPr>
                <w:rFonts w:ascii="Tw Cen MT" w:eastAsia="Tw Cen MT" w:hAnsi="Tw Cen MT" w:cs="Times New Roman"/>
                <w:color w:val="000000"/>
                <w:sz w:val="23"/>
                <w:szCs w:val="20"/>
                <w:lang w:eastAsia="ja-JP"/>
              </w:rPr>
              <w:t xml:space="preserve">Risk Assessment </w:t>
            </w:r>
            <w:r w:rsidRPr="00FD4FB7">
              <w:rPr>
                <w:rFonts w:ascii="Tw Cen MT" w:eastAsia="Tw Cen MT" w:hAnsi="Tw Cen MT" w:cs="Times New Roman"/>
                <w:color w:val="000000"/>
                <w:sz w:val="23"/>
                <w:szCs w:val="20"/>
                <w:lang w:eastAsia="ja-JP"/>
              </w:rPr>
              <w:t xml:space="preserve">Lens </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p>
          <w:p w:rsidR="002D67D2" w:rsidRPr="00FD4FB7" w:rsidRDefault="002D67D2" w:rsidP="00FD4FB7">
            <w:pPr>
              <w:widowControl/>
              <w:spacing w:after="180" w:line="264" w:lineRule="auto"/>
              <w:rPr>
                <w:rFonts w:ascii="Tw Cen MT" w:eastAsia="Tw Cen MT" w:hAnsi="Tw Cen MT" w:cs="Times New Roman"/>
                <w:b/>
                <w:color w:val="000000"/>
                <w:sz w:val="23"/>
                <w:szCs w:val="20"/>
                <w:lang w:eastAsia="ja-JP"/>
              </w:rPr>
            </w:pPr>
          </w:p>
        </w:tc>
        <w:tc>
          <w:tcPr>
            <w:tcW w:w="7639"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color w:val="000000"/>
                <w:sz w:val="23"/>
                <w:szCs w:val="20"/>
                <w:lang w:eastAsia="ja-JP"/>
              </w:rPr>
              <w:t xml:space="preserve">In this step, trainees shall assess how well </w:t>
            </w:r>
            <w:r w:rsidR="00017EF5">
              <w:rPr>
                <w:rFonts w:ascii="Tw Cen MT" w:eastAsia="Tw Cen MT" w:hAnsi="Tw Cen MT" w:cs="Times New Roman"/>
                <w:color w:val="000000"/>
                <w:sz w:val="23"/>
                <w:szCs w:val="20"/>
                <w:lang w:eastAsia="ja-JP"/>
              </w:rPr>
              <w:t>Kune</w:t>
            </w:r>
            <w:r w:rsidR="005D4E08">
              <w:rPr>
                <w:rFonts w:ascii="Tw Cen MT" w:eastAsia="Tw Cen MT" w:hAnsi="Tw Cen MT" w:cs="Times New Roman"/>
                <w:color w:val="000000"/>
                <w:sz w:val="23"/>
                <w:szCs w:val="20"/>
                <w:lang w:eastAsia="ja-JP"/>
              </w:rPr>
              <w:t>-</w:t>
            </w:r>
            <w:r w:rsidR="00017EF5">
              <w:rPr>
                <w:rFonts w:ascii="Tw Cen MT" w:eastAsia="Tw Cen MT" w:hAnsi="Tw Cen MT" w:cs="Times New Roman"/>
                <w:color w:val="000000"/>
                <w:sz w:val="23"/>
                <w:szCs w:val="20"/>
                <w:lang w:eastAsia="ja-JP"/>
              </w:rPr>
              <w:t>Vaini’s proposed</w:t>
            </w:r>
            <w:r w:rsidRPr="00FD4FB7">
              <w:rPr>
                <w:rFonts w:ascii="Tw Cen MT" w:eastAsia="Tw Cen MT" w:hAnsi="Tw Cen MT" w:cs="Times New Roman"/>
                <w:i/>
                <w:iCs/>
                <w:color w:val="000000"/>
                <w:sz w:val="23"/>
                <w:szCs w:val="20"/>
                <w:lang w:eastAsia="ja-JP"/>
              </w:rPr>
              <w:t>non-physical components</w:t>
            </w:r>
            <w:r w:rsidR="00017EF5">
              <w:rPr>
                <w:rFonts w:ascii="Tw Cen MT" w:eastAsia="Tw Cen MT" w:hAnsi="Tw Cen MT" w:cs="Times New Roman"/>
                <w:color w:val="000000"/>
                <w:sz w:val="23"/>
                <w:szCs w:val="20"/>
                <w:lang w:eastAsia="ja-JP"/>
              </w:rPr>
              <w:t xml:space="preserve">will </w:t>
            </w:r>
            <w:r w:rsidRPr="00FD4FB7">
              <w:rPr>
                <w:rFonts w:ascii="Tw Cen MT" w:eastAsia="Tw Cen MT" w:hAnsi="Tw Cen MT" w:cs="Times New Roman"/>
                <w:color w:val="000000"/>
                <w:sz w:val="23"/>
                <w:szCs w:val="20"/>
                <w:lang w:eastAsia="ja-JP"/>
              </w:rPr>
              <w:t xml:space="preserve">apply through a “climate lens”.  This shall include discussion on non-physical components are project investments that do not include physical construction or work with the physical environment. They include zoning regulations, emergency planning, technical training and long-term monitoring and research. </w:t>
            </w:r>
            <w:r w:rsidRPr="00FD4FB7">
              <w:rPr>
                <w:rFonts w:ascii="Tw Cen MT" w:eastAsia="Tw Cen MT" w:hAnsi="Tw Cen MT" w:cs="Times New Roman"/>
                <w:color w:val="000000"/>
                <w:sz w:val="23"/>
                <w:szCs w:val="20"/>
                <w:lang w:eastAsia="ja-JP"/>
              </w:rPr>
              <w:t xml:space="preserve">Practical examples and guidelines for incorporating risk assessment in local, national and international examples of coastal </w:t>
            </w:r>
            <w:r w:rsidR="00017EF5">
              <w:rPr>
                <w:rFonts w:ascii="Tw Cen MT" w:eastAsia="Tw Cen MT" w:hAnsi="Tw Cen MT" w:cs="Times New Roman"/>
                <w:color w:val="000000"/>
                <w:sz w:val="23"/>
                <w:szCs w:val="20"/>
                <w:lang w:eastAsia="ja-JP"/>
              </w:rPr>
              <w:t>EbAs</w:t>
            </w:r>
            <w:r w:rsidRPr="00FD4FB7">
              <w:rPr>
                <w:rFonts w:ascii="Tw Cen MT" w:eastAsia="Tw Cen MT" w:hAnsi="Tw Cen MT" w:cs="Times New Roman"/>
                <w:color w:val="000000"/>
                <w:sz w:val="23"/>
                <w:szCs w:val="20"/>
                <w:lang w:eastAsia="ja-JP"/>
              </w:rPr>
              <w:t>shall be introduced plus how to mainstream CCA</w:t>
            </w:r>
            <w:r>
              <w:rPr>
                <w:rFonts w:ascii="Tw Cen MT" w:eastAsia="Tw Cen MT" w:hAnsi="Tw Cen MT" w:cs="Times New Roman"/>
                <w:color w:val="000000"/>
                <w:sz w:val="23"/>
                <w:szCs w:val="20"/>
                <w:lang w:eastAsia="ja-JP"/>
              </w:rPr>
              <w:t xml:space="preserve">within the </w:t>
            </w:r>
            <w:r w:rsidR="00017EF5">
              <w:rPr>
                <w:rFonts w:ascii="Tw Cen MT" w:eastAsia="Tw Cen MT" w:hAnsi="Tw Cen MT" w:cs="Times New Roman"/>
                <w:color w:val="000000"/>
                <w:sz w:val="23"/>
                <w:szCs w:val="20"/>
                <w:lang w:eastAsia="ja-JP"/>
              </w:rPr>
              <w:t xml:space="preserve">national planning </w:t>
            </w:r>
            <w:r>
              <w:rPr>
                <w:rFonts w:ascii="Tw Cen MT" w:eastAsia="Tw Cen MT" w:hAnsi="Tw Cen MT" w:cs="Times New Roman"/>
                <w:color w:val="000000"/>
                <w:sz w:val="23"/>
                <w:szCs w:val="20"/>
                <w:lang w:eastAsia="ja-JP"/>
              </w:rPr>
              <w:t>process</w:t>
            </w:r>
            <w:r w:rsidRPr="00FD4FB7">
              <w:rPr>
                <w:rFonts w:ascii="Tw Cen MT" w:eastAsia="Tw Cen MT" w:hAnsi="Tw Cen MT" w:cs="Times New Roman"/>
                <w:color w:val="000000"/>
                <w:sz w:val="23"/>
                <w:szCs w:val="20"/>
                <w:lang w:eastAsia="ja-JP"/>
              </w:rPr>
              <w:t>.</w:t>
            </w:r>
          </w:p>
          <w:p w:rsidR="002D67D2" w:rsidRPr="00FD4FB7" w:rsidRDefault="002D67D2" w:rsidP="00FD4FB7">
            <w:pPr>
              <w:widowControl/>
              <w:spacing w:after="180" w:line="264" w:lineRule="auto"/>
              <w:rPr>
                <w:rFonts w:ascii="Tw Cen MT" w:eastAsia="Tw Cen MT" w:hAnsi="Tw Cen MT" w:cs="Times New Roman"/>
                <w:color w:val="000000"/>
                <w:sz w:val="23"/>
                <w:szCs w:val="20"/>
                <w:lang w:val="en-GB" w:eastAsia="ja-JP"/>
              </w:rPr>
            </w:pPr>
            <w:r w:rsidRPr="00FD4FB7">
              <w:rPr>
                <w:rFonts w:ascii="Tw Cen MT" w:eastAsia="Tw Cen MT" w:hAnsi="Tw Cen MT" w:cs="Times New Roman"/>
                <w:color w:val="000000"/>
                <w:sz w:val="23"/>
                <w:szCs w:val="20"/>
                <w:lang w:val="en-GB" w:eastAsia="ja-JP"/>
              </w:rPr>
              <w:t xml:space="preserve">This Session </w:t>
            </w:r>
            <w:r w:rsidRPr="00FD4FB7">
              <w:rPr>
                <w:rFonts w:ascii="Tw Cen MT" w:eastAsia="Tw Cen MT" w:hAnsi="Tw Cen MT" w:cs="Times New Roman"/>
                <w:color w:val="000000"/>
                <w:sz w:val="23"/>
                <w:szCs w:val="20"/>
                <w:lang w:eastAsia="ja-JP"/>
              </w:rPr>
              <w:t>shall</w:t>
            </w:r>
            <w:r w:rsidRPr="00FD4FB7">
              <w:rPr>
                <w:rFonts w:ascii="Tw Cen MT" w:eastAsia="Tw Cen MT" w:hAnsi="Tw Cen MT" w:cs="Times New Roman"/>
                <w:color w:val="000000"/>
                <w:sz w:val="23"/>
                <w:szCs w:val="20"/>
                <w:lang w:val="en-GB" w:eastAsia="ja-JP"/>
              </w:rPr>
              <w:t xml:space="preserve"> allow staff to systematically integrate climate change adaptation</w:t>
            </w:r>
            <w:r>
              <w:rPr>
                <w:rFonts w:ascii="Tw Cen MT" w:eastAsia="Tw Cen MT" w:hAnsi="Tw Cen MT" w:cs="Times New Roman"/>
                <w:color w:val="000000"/>
                <w:sz w:val="23"/>
                <w:szCs w:val="20"/>
                <w:lang w:val="en-GB" w:eastAsia="ja-JP"/>
              </w:rPr>
              <w:t xml:space="preserve"> thinking </w:t>
            </w:r>
            <w:r w:rsidRPr="00FD4FB7">
              <w:rPr>
                <w:rFonts w:ascii="Tw Cen MT" w:eastAsia="Tw Cen MT" w:hAnsi="Tw Cen MT" w:cs="Times New Roman"/>
                <w:color w:val="000000"/>
                <w:sz w:val="23"/>
                <w:szCs w:val="20"/>
                <w:lang w:val="en-GB" w:eastAsia="ja-JP"/>
              </w:rPr>
              <w:t xml:space="preserve">into </w:t>
            </w:r>
            <w:r>
              <w:rPr>
                <w:rFonts w:ascii="Tw Cen MT" w:eastAsia="Tw Cen MT" w:hAnsi="Tw Cen MT" w:cs="Times New Roman"/>
                <w:color w:val="000000"/>
                <w:sz w:val="23"/>
                <w:szCs w:val="20"/>
                <w:lang w:val="en-GB" w:eastAsia="ja-JP"/>
              </w:rPr>
              <w:t xml:space="preserve">the ToR for </w:t>
            </w:r>
            <w:r w:rsidR="00017EF5">
              <w:rPr>
                <w:rFonts w:ascii="Tw Cen MT" w:eastAsia="Tw Cen MT" w:hAnsi="Tw Cen MT" w:cs="Times New Roman"/>
                <w:color w:val="000000"/>
                <w:sz w:val="23"/>
                <w:szCs w:val="20"/>
                <w:lang w:val="en-GB" w:eastAsia="ja-JP"/>
              </w:rPr>
              <w:t xml:space="preserve">future </w:t>
            </w:r>
            <w:r>
              <w:rPr>
                <w:rFonts w:ascii="Tw Cen MT" w:eastAsia="Tw Cen MT" w:hAnsi="Tw Cen MT" w:cs="Times New Roman"/>
                <w:color w:val="000000"/>
                <w:sz w:val="23"/>
                <w:szCs w:val="20"/>
                <w:lang w:val="en-GB" w:eastAsia="ja-JP"/>
              </w:rPr>
              <w:t xml:space="preserve">coastal </w:t>
            </w:r>
            <w:r w:rsidR="00017EF5">
              <w:rPr>
                <w:rFonts w:ascii="Tw Cen MT" w:eastAsia="Tw Cen MT" w:hAnsi="Tw Cen MT" w:cs="Times New Roman"/>
                <w:color w:val="000000"/>
                <w:sz w:val="23"/>
                <w:szCs w:val="20"/>
                <w:lang w:val="en-GB" w:eastAsia="ja-JP"/>
              </w:rPr>
              <w:t xml:space="preserve">development </w:t>
            </w:r>
            <w:r>
              <w:rPr>
                <w:rFonts w:ascii="Tw Cen MT" w:eastAsia="Tw Cen MT" w:hAnsi="Tw Cen MT" w:cs="Times New Roman"/>
                <w:color w:val="000000"/>
                <w:sz w:val="23"/>
                <w:szCs w:val="20"/>
                <w:lang w:val="en-GB" w:eastAsia="ja-JP"/>
              </w:rPr>
              <w:t>EIAs</w:t>
            </w:r>
            <w:r w:rsidRPr="00FD4FB7">
              <w:rPr>
                <w:rFonts w:ascii="Tw Cen MT" w:eastAsia="Tw Cen MT" w:hAnsi="Tw Cen MT" w:cs="Times New Roman"/>
                <w:color w:val="000000"/>
                <w:sz w:val="23"/>
                <w:szCs w:val="20"/>
                <w:lang w:val="en-GB" w:eastAsia="ja-JP"/>
              </w:rPr>
              <w:t>. This shall (for this training exercise) be at a conceptual level as it would only be applied when possible significant disaster risks have been identified and a more thorough assessment is considered necessary. At the strategic and programmatic level, the approach is called “</w:t>
            </w:r>
            <w:r w:rsidR="00017EF5">
              <w:rPr>
                <w:rFonts w:ascii="Tw Cen MT" w:eastAsia="Tw Cen MT" w:hAnsi="Tw Cen MT" w:cs="Times New Roman"/>
                <w:color w:val="000000"/>
                <w:sz w:val="23"/>
                <w:szCs w:val="20"/>
                <w:lang w:val="en-GB" w:eastAsia="ja-JP"/>
              </w:rPr>
              <w:t xml:space="preserve">Planning and </w:t>
            </w:r>
            <w:r>
              <w:rPr>
                <w:rFonts w:ascii="Tw Cen MT" w:eastAsia="Tw Cen MT" w:hAnsi="Tw Cen MT" w:cs="Times New Roman"/>
                <w:color w:val="000000"/>
                <w:sz w:val="23"/>
                <w:szCs w:val="20"/>
                <w:lang w:val="en-GB" w:eastAsia="ja-JP"/>
              </w:rPr>
              <w:t xml:space="preserve">EIA </w:t>
            </w:r>
            <w:r w:rsidRPr="00FD4FB7">
              <w:rPr>
                <w:rFonts w:ascii="Tw Cen MT" w:eastAsia="Tw Cen MT" w:hAnsi="Tw Cen MT" w:cs="Times New Roman"/>
                <w:bCs/>
                <w:color w:val="000000"/>
                <w:sz w:val="23"/>
                <w:szCs w:val="20"/>
                <w:lang w:val="en-GB" w:eastAsia="ja-JP"/>
              </w:rPr>
              <w:t>Risk Assessment Lens”</w:t>
            </w:r>
            <w:r w:rsidRPr="00FD4FB7">
              <w:rPr>
                <w:rFonts w:ascii="Tw Cen MT" w:eastAsia="Tw Cen MT" w:hAnsi="Tw Cen MT" w:cs="Times New Roman"/>
                <w:color w:val="000000"/>
                <w:sz w:val="23"/>
                <w:szCs w:val="20"/>
                <w:lang w:val="en-GB" w:eastAsia="ja-JP"/>
              </w:rPr>
              <w:t xml:space="preserve">. </w:t>
            </w:r>
          </w:p>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sidRPr="00FD4FB7">
              <w:rPr>
                <w:rFonts w:ascii="Tw Cen MT" w:eastAsia="Tw Cen MT" w:hAnsi="Tw Cen MT" w:cs="Times New Roman"/>
                <w:i/>
                <w:color w:val="000000"/>
                <w:sz w:val="23"/>
                <w:szCs w:val="20"/>
                <w:lang w:val="en-GB" w:eastAsia="ja-JP"/>
              </w:rPr>
              <w:t>Training Activity – Applying the Climate Lens exercise</w:t>
            </w:r>
          </w:p>
        </w:tc>
        <w:tc>
          <w:tcPr>
            <w:tcW w:w="1764" w:type="dxa"/>
            <w:shd w:val="clear" w:color="auto" w:fill="EDF6F9"/>
          </w:tcPr>
          <w:p w:rsidR="002D67D2" w:rsidRPr="00FD4FB7" w:rsidRDefault="002D67D2" w:rsidP="00FD4FB7">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Day 2: (morning</w:t>
            </w:r>
            <w:r w:rsidRPr="00FD4FB7">
              <w:rPr>
                <w:rFonts w:ascii="Tw Cen MT" w:eastAsia="Tw Cen MT" w:hAnsi="Tw Cen MT" w:cs="Times New Roman"/>
                <w:color w:val="000000"/>
                <w:sz w:val="23"/>
                <w:szCs w:val="20"/>
                <w:lang w:eastAsia="ja-JP"/>
              </w:rPr>
              <w:t>)</w:t>
            </w:r>
          </w:p>
          <w:p w:rsidR="002D67D2" w:rsidRPr="00FD4FB7" w:rsidRDefault="002D67D2" w:rsidP="00FD4FB7">
            <w:pPr>
              <w:widowControl/>
              <w:spacing w:after="180" w:line="264" w:lineRule="auto"/>
              <w:rPr>
                <w:rFonts w:ascii="Tw Cen MT" w:eastAsia="Tw Cen MT" w:hAnsi="Tw Cen MT" w:cs="Times New Roman"/>
                <w:i/>
                <w:color w:val="000000"/>
                <w:sz w:val="23"/>
                <w:szCs w:val="20"/>
                <w:lang w:eastAsia="ja-JP"/>
              </w:rPr>
            </w:pPr>
          </w:p>
        </w:tc>
      </w:tr>
      <w:tr w:rsidR="002D67D2" w:rsidRPr="00FD4FB7" w:rsidTr="004F5DAB">
        <w:tc>
          <w:tcPr>
            <w:tcW w:w="1513" w:type="dxa"/>
            <w:vMerge/>
            <w:shd w:val="clear" w:color="auto" w:fill="DAEEF3"/>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DAEEF3"/>
          </w:tcPr>
          <w:p w:rsidR="002D67D2" w:rsidRPr="00DE6D72" w:rsidRDefault="002D67D2" w:rsidP="00A469AE">
            <w:pPr>
              <w:widowControl/>
              <w:spacing w:after="180" w:line="264" w:lineRule="auto"/>
              <w:rPr>
                <w:rFonts w:ascii="Tw Cen MT" w:eastAsia="Tw Cen MT" w:hAnsi="Tw Cen MT" w:cs="Times New Roman"/>
                <w:color w:val="000000"/>
                <w:sz w:val="23"/>
                <w:szCs w:val="20"/>
                <w:highlight w:val="yellow"/>
                <w:lang w:eastAsia="ja-JP"/>
              </w:rPr>
            </w:pPr>
            <w:r>
              <w:rPr>
                <w:rFonts w:ascii="Tw Cen MT" w:eastAsia="Tw Cen MT" w:hAnsi="Tw Cen MT" w:cs="Times New Roman"/>
                <w:color w:val="000000"/>
                <w:sz w:val="23"/>
                <w:szCs w:val="20"/>
                <w:lang w:eastAsia="ja-JP"/>
              </w:rPr>
              <w:t>Session 3.2</w:t>
            </w:r>
            <w:r w:rsidRPr="00FD4FB7">
              <w:rPr>
                <w:rFonts w:ascii="Tw Cen MT" w:eastAsia="Tw Cen MT" w:hAnsi="Tw Cen MT" w:cs="Times New Roman"/>
                <w:color w:val="000000"/>
                <w:sz w:val="23"/>
                <w:szCs w:val="20"/>
                <w:lang w:eastAsia="ja-JP"/>
              </w:rPr>
              <w:t xml:space="preserve">: </w:t>
            </w:r>
            <w:r w:rsidRPr="00A469AE">
              <w:rPr>
                <w:rFonts w:ascii="Tw Cen MT" w:eastAsia="Tw Cen MT" w:hAnsi="Tw Cen MT" w:cs="Times New Roman"/>
                <w:color w:val="000000"/>
                <w:sz w:val="23"/>
                <w:szCs w:val="20"/>
                <w:lang w:eastAsia="ja-JP"/>
              </w:rPr>
              <w:t xml:space="preserve">Selecting Suitable Coastal Approaches and Interventions </w:t>
            </w:r>
          </w:p>
        </w:tc>
        <w:tc>
          <w:tcPr>
            <w:tcW w:w="7639" w:type="dxa"/>
            <w:shd w:val="clear" w:color="auto" w:fill="DAEEF3"/>
          </w:tcPr>
          <w:p w:rsidR="002D67D2" w:rsidRPr="00DE6D72" w:rsidRDefault="002D67D2" w:rsidP="00A469AE">
            <w:pPr>
              <w:widowControl/>
              <w:spacing w:after="180" w:line="264" w:lineRule="auto"/>
              <w:rPr>
                <w:rFonts w:ascii="Tw Cen MT" w:eastAsia="Tw Cen MT" w:hAnsi="Tw Cen MT" w:cs="Times New Roman"/>
                <w:color w:val="000000"/>
                <w:sz w:val="23"/>
                <w:szCs w:val="20"/>
                <w:highlight w:val="yellow"/>
                <w:lang w:eastAsia="ja-JP"/>
              </w:rPr>
            </w:pPr>
            <w:r w:rsidRPr="00FD4FB7">
              <w:rPr>
                <w:rFonts w:ascii="Tw Cen MT" w:eastAsia="Tw Cen MT" w:hAnsi="Tw Cen MT" w:cs="Times New Roman"/>
                <w:color w:val="000000"/>
                <w:sz w:val="23"/>
                <w:szCs w:val="20"/>
                <w:lang w:eastAsia="ja-JP"/>
              </w:rPr>
              <w:t xml:space="preserve">This Session is intended to introduce participants </w:t>
            </w:r>
            <w:r>
              <w:rPr>
                <w:rFonts w:ascii="Tw Cen MT" w:eastAsia="Tw Cen MT" w:hAnsi="Tw Cen MT" w:cs="Times New Roman"/>
                <w:color w:val="000000"/>
                <w:sz w:val="23"/>
                <w:szCs w:val="20"/>
                <w:lang w:eastAsia="ja-JP"/>
              </w:rPr>
              <w:t>how t</w:t>
            </w:r>
            <w:r w:rsidR="00017EF5">
              <w:rPr>
                <w:rFonts w:ascii="Tw Cen MT" w:eastAsia="Tw Cen MT" w:hAnsi="Tw Cen MT" w:cs="Times New Roman"/>
                <w:color w:val="000000"/>
                <w:sz w:val="23"/>
                <w:szCs w:val="20"/>
                <w:lang w:eastAsia="ja-JP"/>
              </w:rPr>
              <w:t>o</w:t>
            </w:r>
            <w:r>
              <w:rPr>
                <w:rFonts w:ascii="Tw Cen MT" w:eastAsia="Tw Cen MT" w:hAnsi="Tw Cen MT" w:cs="Times New Roman"/>
                <w:color w:val="000000"/>
                <w:sz w:val="23"/>
                <w:szCs w:val="20"/>
                <w:lang w:eastAsia="ja-JP"/>
              </w:rPr>
              <w:t xml:space="preserve"> select an intervention, which involves a series of questions such as how to set the baseline, how to understand the coastal process impacts of options, how to identify a series of preferred options, how to understand the coastal risk associated with the short listed options andhow to communicate widely the preferred coastal option.</w:t>
            </w:r>
          </w:p>
        </w:tc>
        <w:tc>
          <w:tcPr>
            <w:tcW w:w="1764" w:type="dxa"/>
            <w:shd w:val="clear" w:color="auto" w:fill="DAEEF3"/>
          </w:tcPr>
          <w:p w:rsidR="002D67D2" w:rsidRPr="00DE6D72" w:rsidRDefault="002D67D2" w:rsidP="00A772E2">
            <w:pPr>
              <w:widowControl/>
              <w:spacing w:after="180" w:line="264" w:lineRule="auto"/>
              <w:rPr>
                <w:rFonts w:ascii="Tw Cen MT" w:eastAsia="Tw Cen MT" w:hAnsi="Tw Cen MT" w:cs="Times New Roman"/>
                <w:color w:val="000000"/>
                <w:sz w:val="23"/>
                <w:szCs w:val="20"/>
                <w:highlight w:val="yellow"/>
                <w:lang w:eastAsia="ja-JP"/>
              </w:rPr>
            </w:pPr>
            <w:r w:rsidRPr="00FD4FB7">
              <w:rPr>
                <w:rFonts w:ascii="Tw Cen MT" w:eastAsia="Tw Cen MT" w:hAnsi="Tw Cen MT" w:cs="Times New Roman"/>
                <w:color w:val="000000"/>
                <w:sz w:val="23"/>
                <w:szCs w:val="20"/>
                <w:lang w:eastAsia="ja-JP"/>
              </w:rPr>
              <w:t xml:space="preserve">Day </w:t>
            </w:r>
            <w:r>
              <w:rPr>
                <w:rFonts w:ascii="Tw Cen MT" w:eastAsia="Tw Cen MT" w:hAnsi="Tw Cen MT" w:cs="Times New Roman"/>
                <w:color w:val="000000"/>
                <w:sz w:val="23"/>
                <w:szCs w:val="20"/>
                <w:lang w:eastAsia="ja-JP"/>
              </w:rPr>
              <w:t>2</w:t>
            </w:r>
            <w:r w:rsidRPr="00FD4FB7">
              <w:rPr>
                <w:rFonts w:ascii="Tw Cen MT" w:eastAsia="Tw Cen MT" w:hAnsi="Tw Cen MT" w:cs="Times New Roman"/>
                <w:color w:val="000000"/>
                <w:sz w:val="23"/>
                <w:szCs w:val="20"/>
                <w:lang w:eastAsia="ja-JP"/>
              </w:rPr>
              <w:t>: (</w:t>
            </w:r>
            <w:r w:rsidR="00A772E2">
              <w:rPr>
                <w:rFonts w:ascii="Tw Cen MT" w:eastAsia="Tw Cen MT" w:hAnsi="Tw Cen MT" w:cs="Times New Roman"/>
                <w:color w:val="000000"/>
                <w:sz w:val="23"/>
                <w:szCs w:val="20"/>
                <w:lang w:eastAsia="ja-JP"/>
              </w:rPr>
              <w:t>afternoon</w:t>
            </w:r>
            <w:r w:rsidRPr="00FD4FB7">
              <w:rPr>
                <w:rFonts w:ascii="Tw Cen MT" w:eastAsia="Tw Cen MT" w:hAnsi="Tw Cen MT" w:cs="Times New Roman"/>
                <w:color w:val="000000"/>
                <w:sz w:val="23"/>
                <w:szCs w:val="20"/>
                <w:lang w:eastAsia="ja-JP"/>
              </w:rPr>
              <w:t>)</w:t>
            </w:r>
          </w:p>
        </w:tc>
      </w:tr>
      <w:tr w:rsidR="002D67D2" w:rsidRPr="00FD4FB7" w:rsidTr="00812C87">
        <w:trPr>
          <w:trHeight w:val="2060"/>
        </w:trPr>
        <w:tc>
          <w:tcPr>
            <w:tcW w:w="1513" w:type="dxa"/>
            <w:vMerge/>
            <w:shd w:val="clear" w:color="auto" w:fill="EDF6F9"/>
          </w:tcPr>
          <w:p w:rsidR="002D67D2" w:rsidRPr="00FD4FB7" w:rsidRDefault="002D67D2" w:rsidP="00FD4FB7">
            <w:pPr>
              <w:widowControl/>
              <w:spacing w:after="180" w:line="264" w:lineRule="auto"/>
              <w:rPr>
                <w:rFonts w:ascii="Tw Cen MT" w:eastAsia="Tw Cen MT" w:hAnsi="Tw Cen MT" w:cs="Times New Roman"/>
                <w:b/>
                <w:bCs/>
                <w:color w:val="000000"/>
                <w:sz w:val="23"/>
                <w:szCs w:val="20"/>
                <w:lang w:eastAsia="ja-JP"/>
              </w:rPr>
            </w:pPr>
          </w:p>
        </w:tc>
        <w:tc>
          <w:tcPr>
            <w:tcW w:w="1802" w:type="dxa"/>
            <w:shd w:val="clear" w:color="auto" w:fill="EDF6F9"/>
          </w:tcPr>
          <w:p w:rsidR="002D67D2" w:rsidRPr="00812C87" w:rsidRDefault="002D67D2" w:rsidP="00105B74">
            <w:pPr>
              <w:widowControl/>
              <w:spacing w:after="180" w:line="264" w:lineRule="auto"/>
              <w:rPr>
                <w:rFonts w:ascii="Tw Cen MT" w:eastAsia="Tw Cen MT" w:hAnsi="Tw Cen MT" w:cs="Times New Roman"/>
                <w:color w:val="000000"/>
                <w:sz w:val="23"/>
                <w:szCs w:val="20"/>
                <w:lang w:eastAsia="ja-JP"/>
              </w:rPr>
            </w:pPr>
            <w:r w:rsidRPr="00812C87">
              <w:rPr>
                <w:rFonts w:ascii="Tw Cen MT" w:eastAsia="Tw Cen MT" w:hAnsi="Tw Cen MT" w:cs="Times New Roman"/>
                <w:color w:val="000000"/>
                <w:sz w:val="23"/>
                <w:szCs w:val="20"/>
                <w:lang w:eastAsia="ja-JP"/>
              </w:rPr>
              <w:t>Session 3.</w:t>
            </w:r>
            <w:r>
              <w:rPr>
                <w:rFonts w:ascii="Tw Cen MT" w:eastAsia="Tw Cen MT" w:hAnsi="Tw Cen MT" w:cs="Times New Roman"/>
                <w:color w:val="000000"/>
                <w:sz w:val="23"/>
                <w:szCs w:val="20"/>
                <w:lang w:eastAsia="ja-JP"/>
              </w:rPr>
              <w:t>3</w:t>
            </w:r>
            <w:r w:rsidRPr="00812C87">
              <w:rPr>
                <w:rFonts w:ascii="Tw Cen MT" w:eastAsia="Tw Cen MT" w:hAnsi="Tw Cen MT" w:cs="Times New Roman"/>
                <w:color w:val="000000"/>
                <w:sz w:val="23"/>
                <w:szCs w:val="20"/>
                <w:lang w:eastAsia="ja-JP"/>
              </w:rPr>
              <w:t xml:space="preserve">: Assessment of </w:t>
            </w:r>
            <w:r w:rsidR="007E30CA">
              <w:rPr>
                <w:rFonts w:ascii="Tw Cen MT" w:eastAsia="Tw Cen MT" w:hAnsi="Tw Cen MT" w:cs="Times New Roman"/>
                <w:color w:val="000000"/>
                <w:sz w:val="23"/>
                <w:szCs w:val="20"/>
                <w:lang w:eastAsia="ja-JP"/>
              </w:rPr>
              <w:t>EbA Techniques</w:t>
            </w:r>
            <w:r w:rsidRPr="00812C87">
              <w:rPr>
                <w:rFonts w:ascii="Tw Cen MT" w:eastAsia="Tw Cen MT" w:hAnsi="Tw Cen MT" w:cs="Times New Roman"/>
                <w:color w:val="000000"/>
                <w:sz w:val="23"/>
                <w:szCs w:val="20"/>
                <w:lang w:eastAsia="ja-JP"/>
              </w:rPr>
              <w:t xml:space="preserve"> in the field</w:t>
            </w:r>
          </w:p>
          <w:p w:rsidR="002D67D2" w:rsidRPr="00812C87" w:rsidRDefault="002D67D2" w:rsidP="00FD4FB7">
            <w:pPr>
              <w:widowControl/>
              <w:spacing w:after="180" w:line="264" w:lineRule="auto"/>
              <w:rPr>
                <w:rFonts w:ascii="Tw Cen MT" w:eastAsia="Tw Cen MT" w:hAnsi="Tw Cen MT" w:cs="Times New Roman"/>
                <w:color w:val="000000"/>
                <w:sz w:val="23"/>
                <w:szCs w:val="20"/>
                <w:lang w:eastAsia="ja-JP"/>
              </w:rPr>
            </w:pPr>
          </w:p>
        </w:tc>
        <w:tc>
          <w:tcPr>
            <w:tcW w:w="7639" w:type="dxa"/>
            <w:shd w:val="clear" w:color="auto" w:fill="EDF6F9"/>
          </w:tcPr>
          <w:p w:rsidR="002D67D2" w:rsidRPr="00812C87" w:rsidRDefault="002D67D2" w:rsidP="005D4E08">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W</w:t>
            </w:r>
            <w:r w:rsidRPr="00812C87">
              <w:rPr>
                <w:rFonts w:ascii="Tw Cen MT" w:eastAsia="Tw Cen MT" w:hAnsi="Tw Cen MT" w:cs="Times New Roman"/>
                <w:color w:val="000000"/>
                <w:sz w:val="23"/>
                <w:szCs w:val="20"/>
                <w:lang w:eastAsia="ja-JP"/>
              </w:rPr>
              <w:t>eather permitting</w:t>
            </w:r>
            <w:r>
              <w:rPr>
                <w:rFonts w:ascii="Tw Cen MT" w:eastAsia="Tw Cen MT" w:hAnsi="Tw Cen MT" w:cs="Times New Roman"/>
                <w:color w:val="000000"/>
                <w:sz w:val="23"/>
                <w:szCs w:val="20"/>
                <w:lang w:eastAsia="ja-JP"/>
              </w:rPr>
              <w:t xml:space="preserve"> it is </w:t>
            </w:r>
            <w:r w:rsidRPr="00812C87">
              <w:rPr>
                <w:rFonts w:ascii="Tw Cen MT" w:eastAsia="Tw Cen MT" w:hAnsi="Tw Cen MT" w:cs="Times New Roman"/>
                <w:color w:val="000000"/>
                <w:sz w:val="23"/>
                <w:szCs w:val="20"/>
                <w:lang w:eastAsia="ja-JP"/>
              </w:rPr>
              <w:t xml:space="preserve">proposed </w:t>
            </w:r>
            <w:r>
              <w:rPr>
                <w:rFonts w:ascii="Tw Cen MT" w:eastAsia="Tw Cen MT" w:hAnsi="Tw Cen MT" w:cs="Times New Roman"/>
                <w:color w:val="000000"/>
                <w:sz w:val="23"/>
                <w:szCs w:val="20"/>
                <w:lang w:eastAsia="ja-JP"/>
              </w:rPr>
              <w:t xml:space="preserve">that </w:t>
            </w:r>
            <w:r w:rsidRPr="00812C87">
              <w:rPr>
                <w:rFonts w:ascii="Tw Cen MT" w:eastAsia="Tw Cen MT" w:hAnsi="Tw Cen MT" w:cs="Times New Roman"/>
                <w:color w:val="000000"/>
                <w:sz w:val="23"/>
                <w:szCs w:val="20"/>
                <w:lang w:eastAsia="ja-JP"/>
              </w:rPr>
              <w:t>a short field visit (max 2 hrs during lunch break</w:t>
            </w:r>
            <w:r>
              <w:rPr>
                <w:rFonts w:ascii="Tw Cen MT" w:eastAsia="Tw Cen MT" w:hAnsi="Tw Cen MT" w:cs="Times New Roman"/>
                <w:color w:val="000000"/>
                <w:sz w:val="23"/>
                <w:szCs w:val="20"/>
                <w:lang w:eastAsia="ja-JP"/>
              </w:rPr>
              <w:t>)</w:t>
            </w:r>
            <w:r w:rsidRPr="00812C87">
              <w:rPr>
                <w:rFonts w:ascii="Tw Cen MT" w:eastAsia="Tw Cen MT" w:hAnsi="Tw Cen MT" w:cs="Times New Roman"/>
                <w:color w:val="000000"/>
                <w:sz w:val="23"/>
                <w:szCs w:val="20"/>
                <w:lang w:eastAsia="ja-JP"/>
              </w:rPr>
              <w:t xml:space="preserve"> to </w:t>
            </w:r>
            <w:r w:rsidR="00A772E2">
              <w:rPr>
                <w:rFonts w:ascii="Tw Cen MT" w:eastAsia="Tw Cen MT" w:hAnsi="Tw Cen MT" w:cs="Times New Roman"/>
                <w:color w:val="000000"/>
                <w:sz w:val="23"/>
                <w:szCs w:val="20"/>
                <w:lang w:eastAsia="ja-JP"/>
              </w:rPr>
              <w:t>Kune</w:t>
            </w:r>
            <w:r w:rsidR="005D4E08">
              <w:rPr>
                <w:rFonts w:ascii="Tw Cen MT" w:eastAsia="Tw Cen MT" w:hAnsi="Tw Cen MT" w:cs="Times New Roman"/>
                <w:color w:val="000000"/>
                <w:sz w:val="23"/>
                <w:szCs w:val="20"/>
                <w:lang w:eastAsia="ja-JP"/>
              </w:rPr>
              <w:t>-</w:t>
            </w:r>
            <w:r w:rsidR="00A772E2">
              <w:rPr>
                <w:rFonts w:ascii="Tw Cen MT" w:eastAsia="Tw Cen MT" w:hAnsi="Tw Cen MT" w:cs="Times New Roman"/>
                <w:color w:val="000000"/>
                <w:sz w:val="23"/>
                <w:szCs w:val="20"/>
                <w:lang w:eastAsia="ja-JP"/>
              </w:rPr>
              <w:t>Vaini</w:t>
            </w:r>
            <w:r>
              <w:rPr>
                <w:rFonts w:ascii="Tw Cen MT" w:eastAsia="Tw Cen MT" w:hAnsi="Tw Cen MT" w:cs="Times New Roman"/>
                <w:color w:val="000000"/>
                <w:sz w:val="23"/>
                <w:szCs w:val="20"/>
                <w:lang w:eastAsia="ja-JP"/>
              </w:rPr>
              <w:t xml:space="preserve"> is carried out</w:t>
            </w:r>
            <w:r w:rsidRPr="00812C87">
              <w:rPr>
                <w:rFonts w:ascii="Tw Cen MT" w:eastAsia="Tw Cen MT" w:hAnsi="Tw Cen MT" w:cs="Times New Roman"/>
                <w:color w:val="000000"/>
                <w:sz w:val="23"/>
                <w:szCs w:val="20"/>
                <w:lang w:eastAsia="ja-JP"/>
              </w:rPr>
              <w:t xml:space="preserve">. This is important to two reasons; firstly it enables trainees to see (or at least conceptualize) in the field the likely </w:t>
            </w:r>
          </w:p>
        </w:tc>
        <w:tc>
          <w:tcPr>
            <w:tcW w:w="1764" w:type="dxa"/>
            <w:shd w:val="clear" w:color="auto" w:fill="EDF6F9"/>
          </w:tcPr>
          <w:p w:rsidR="002D67D2" w:rsidRPr="00FD4FB7" w:rsidRDefault="00A772E2" w:rsidP="00A772E2">
            <w:pPr>
              <w:widowControl/>
              <w:spacing w:after="180" w:line="264" w:lineRule="auto"/>
              <w:rPr>
                <w:rFonts w:ascii="Tw Cen MT" w:eastAsia="Tw Cen MT" w:hAnsi="Tw Cen MT" w:cs="Times New Roman"/>
                <w:color w:val="000000"/>
                <w:sz w:val="23"/>
                <w:szCs w:val="20"/>
                <w:lang w:eastAsia="ja-JP"/>
              </w:rPr>
            </w:pPr>
            <w:r>
              <w:rPr>
                <w:rFonts w:ascii="Tw Cen MT" w:eastAsia="Tw Cen MT" w:hAnsi="Tw Cen MT" w:cs="Times New Roman"/>
                <w:color w:val="000000"/>
                <w:sz w:val="23"/>
                <w:szCs w:val="20"/>
                <w:lang w:eastAsia="ja-JP"/>
              </w:rPr>
              <w:t xml:space="preserve">Day 3: </w:t>
            </w:r>
          </w:p>
        </w:tc>
      </w:tr>
    </w:tbl>
    <w:p w:rsidR="00FD4FB7" w:rsidRPr="00FD4FB7" w:rsidRDefault="00FD4FB7" w:rsidP="00FD4FB7">
      <w:pPr>
        <w:widowControl/>
        <w:spacing w:after="180" w:line="264" w:lineRule="auto"/>
        <w:rPr>
          <w:rFonts w:ascii="Tw Cen MT" w:eastAsia="Tw Cen MT" w:hAnsi="Tw Cen MT" w:cs="Times New Roman"/>
          <w:b/>
          <w:bCs/>
          <w:caps/>
          <w:sz w:val="16"/>
          <w:szCs w:val="18"/>
        </w:rPr>
      </w:pPr>
      <w:r w:rsidRPr="00FD4FB7">
        <w:rPr>
          <w:rFonts w:ascii="Tw Cen MT" w:eastAsia="Tw Cen MT" w:hAnsi="Tw Cen MT" w:cs="Times New Roman"/>
          <w:b/>
          <w:bCs/>
          <w:caps/>
          <w:sz w:val="16"/>
          <w:szCs w:val="18"/>
        </w:rPr>
        <w:t xml:space="preserve">Table 2.2: Overview to each COASTAL </w:t>
      </w:r>
      <w:r w:rsidR="00017EF5">
        <w:rPr>
          <w:rFonts w:ascii="Tw Cen MT" w:eastAsia="Tw Cen MT" w:hAnsi="Tw Cen MT" w:cs="Times New Roman"/>
          <w:b/>
          <w:bCs/>
          <w:caps/>
          <w:sz w:val="16"/>
          <w:szCs w:val="18"/>
        </w:rPr>
        <w:t xml:space="preserve">EbA </w:t>
      </w:r>
      <w:r w:rsidRPr="00FD4FB7">
        <w:rPr>
          <w:rFonts w:ascii="Tw Cen MT" w:eastAsia="Tw Cen MT" w:hAnsi="Tw Cen MT" w:cs="Times New Roman"/>
          <w:b/>
          <w:bCs/>
          <w:caps/>
          <w:sz w:val="16"/>
          <w:szCs w:val="18"/>
        </w:rPr>
        <w:t>TOOLKIT Module and Session (</w:t>
      </w:r>
      <w:r w:rsidR="00017EF5">
        <w:rPr>
          <w:rFonts w:ascii="Tw Cen MT" w:eastAsia="Tw Cen MT" w:hAnsi="Tw Cen MT" w:cs="Times New Roman"/>
          <w:b/>
          <w:bCs/>
          <w:caps/>
          <w:sz w:val="16"/>
          <w:szCs w:val="18"/>
        </w:rPr>
        <w:t xml:space="preserve">November </w:t>
      </w:r>
      <w:r w:rsidR="00812C87">
        <w:rPr>
          <w:rFonts w:ascii="Tw Cen MT" w:eastAsia="Tw Cen MT" w:hAnsi="Tw Cen MT" w:cs="Times New Roman"/>
          <w:b/>
          <w:bCs/>
          <w:caps/>
          <w:sz w:val="16"/>
          <w:szCs w:val="18"/>
        </w:rPr>
        <w:t>2018</w:t>
      </w:r>
      <w:r w:rsidRPr="00FD4FB7">
        <w:rPr>
          <w:rFonts w:ascii="Tw Cen MT" w:eastAsia="Tw Cen MT" w:hAnsi="Tw Cen MT" w:cs="Times New Roman"/>
          <w:b/>
          <w:bCs/>
          <w:caps/>
          <w:sz w:val="16"/>
          <w:szCs w:val="18"/>
        </w:rPr>
        <w:t>)</w:t>
      </w:r>
    </w:p>
    <w:p w:rsidR="00E97E67" w:rsidRDefault="00E97E67" w:rsidP="00E97E67">
      <w:pPr>
        <w:rPr>
          <w:lang w:val="en-BZ"/>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5027"/>
        <w:gridCol w:w="3343"/>
      </w:tblGrid>
      <w:tr w:rsidR="00E97E67" w:rsidTr="00420005">
        <w:trPr>
          <w:trHeight w:val="455"/>
          <w:tblHeader/>
        </w:trPr>
        <w:tc>
          <w:tcPr>
            <w:tcW w:w="10368"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E97E67" w:rsidP="009B2665">
            <w:pPr>
              <w:spacing w:after="180" w:line="264" w:lineRule="auto"/>
              <w:jc w:val="center"/>
              <w:rPr>
                <w:rFonts w:ascii="Calibri" w:hAnsi="Calibri"/>
                <w:b/>
                <w:sz w:val="20"/>
                <w:lang w:val="en-BZ"/>
              </w:rPr>
            </w:pPr>
            <w:r>
              <w:rPr>
                <w:rFonts w:ascii="Calibri" w:hAnsi="Calibri"/>
                <w:b/>
                <w:sz w:val="20"/>
                <w:lang w:val="en-BZ"/>
              </w:rPr>
              <w:t xml:space="preserve">Module 1 - </w:t>
            </w:r>
            <w:r w:rsidR="009B2665" w:rsidRPr="009B2665">
              <w:rPr>
                <w:rFonts w:ascii="Calibri" w:hAnsi="Calibri"/>
                <w:b/>
                <w:sz w:val="20"/>
                <w:lang w:val="en-GB"/>
              </w:rPr>
              <w:t>Introduction to Climate Change, Coastal Risk Management and EbA</w:t>
            </w:r>
          </w:p>
        </w:tc>
      </w:tr>
      <w:tr w:rsidR="00E97E67" w:rsidTr="00420005">
        <w:trPr>
          <w:trHeight w:val="455"/>
          <w:tblHeader/>
        </w:trPr>
        <w:tc>
          <w:tcPr>
            <w:tcW w:w="1998"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E97E67">
            <w:pPr>
              <w:spacing w:after="180" w:line="264" w:lineRule="auto"/>
              <w:rPr>
                <w:rFonts w:ascii="Calibri" w:eastAsia="Tw Cen MT" w:hAnsi="Calibri" w:cs="Times New Roman"/>
                <w:b/>
                <w:sz w:val="20"/>
                <w:lang w:val="en-BZ" w:eastAsia="it-IT"/>
              </w:rPr>
            </w:pPr>
            <w:r>
              <w:rPr>
                <w:rFonts w:ascii="Calibri" w:hAnsi="Calibri"/>
                <w:b/>
                <w:sz w:val="20"/>
                <w:lang w:val="en-BZ"/>
              </w:rPr>
              <w:t>Time</w:t>
            </w:r>
          </w:p>
        </w:tc>
        <w:tc>
          <w:tcPr>
            <w:tcW w:w="5027"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E97E67">
            <w:pPr>
              <w:spacing w:after="180" w:line="264" w:lineRule="auto"/>
              <w:rPr>
                <w:rFonts w:ascii="Calibri" w:eastAsia="Tw Cen MT" w:hAnsi="Calibri" w:cs="Times New Roman"/>
                <w:b/>
                <w:sz w:val="20"/>
                <w:lang w:val="en-BZ" w:eastAsia="it-IT"/>
              </w:rPr>
            </w:pPr>
            <w:r>
              <w:rPr>
                <w:rFonts w:ascii="Calibri" w:hAnsi="Calibri"/>
                <w:b/>
                <w:sz w:val="20"/>
                <w:lang w:val="en-BZ"/>
              </w:rPr>
              <w:t xml:space="preserve">Session and content </w:t>
            </w:r>
          </w:p>
        </w:tc>
        <w:tc>
          <w:tcPr>
            <w:tcW w:w="3343" w:type="dxa"/>
            <w:tcBorders>
              <w:top w:val="single" w:sz="4" w:space="0" w:color="000000"/>
              <w:left w:val="single" w:sz="4" w:space="0" w:color="000000"/>
              <w:bottom w:val="single" w:sz="4" w:space="0" w:color="000000"/>
              <w:right w:val="single" w:sz="4" w:space="0" w:color="000000"/>
            </w:tcBorders>
            <w:shd w:val="clear" w:color="auto" w:fill="D9D9D9"/>
            <w:hideMark/>
          </w:tcPr>
          <w:p w:rsidR="00E97E67" w:rsidRDefault="00E97E67">
            <w:pPr>
              <w:spacing w:after="180" w:line="264" w:lineRule="auto"/>
              <w:rPr>
                <w:rFonts w:ascii="Calibri" w:eastAsia="Tw Cen MT" w:hAnsi="Calibri" w:cs="Times New Roman"/>
                <w:b/>
                <w:sz w:val="20"/>
                <w:lang w:val="en-BZ" w:eastAsia="it-IT"/>
              </w:rPr>
            </w:pPr>
            <w:r>
              <w:rPr>
                <w:rFonts w:ascii="Calibri" w:hAnsi="Calibri"/>
                <w:b/>
                <w:sz w:val="20"/>
                <w:lang w:val="en-BZ"/>
              </w:rPr>
              <w:t xml:space="preserve">Presenter/Convener </w:t>
            </w:r>
          </w:p>
        </w:tc>
      </w:tr>
      <w:tr w:rsidR="00E97E67" w:rsidTr="00420005">
        <w:trPr>
          <w:trHeight w:val="717"/>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09.00am – 09.30am</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Registration of Participants</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 xml:space="preserve">Project Management Team </w:t>
            </w:r>
          </w:p>
        </w:tc>
      </w:tr>
      <w:tr w:rsidR="00E97E67" w:rsidTr="00420005">
        <w:trPr>
          <w:trHeight w:val="1124"/>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rPr>
              <w:t xml:space="preserve">09.30am – 09.35am </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rPr>
                <w:rFonts w:ascii="Calibri" w:hAnsi="Calibri"/>
                <w:sz w:val="20"/>
                <w:lang w:val="en-BZ"/>
              </w:rPr>
            </w:pPr>
            <w:r>
              <w:rPr>
                <w:rFonts w:ascii="Calibri" w:hAnsi="Calibri"/>
                <w:sz w:val="20"/>
                <w:lang w:val="en-BZ"/>
              </w:rPr>
              <w:t xml:space="preserve">Welcome Address and Opening Remarks </w:t>
            </w:r>
          </w:p>
          <w:p w:rsidR="00E97E67" w:rsidRDefault="00E97E67">
            <w:pPr>
              <w:spacing w:after="200" w:line="276" w:lineRule="auto"/>
              <w:rPr>
                <w:rFonts w:ascii="Calibri" w:hAnsi="Calibri"/>
                <w:sz w:val="20"/>
                <w:lang w:val="en-BZ" w:eastAsia="it-IT"/>
              </w:rPr>
            </w:pPr>
            <w:r>
              <w:rPr>
                <w:rFonts w:ascii="Calibri" w:hAnsi="Calibri"/>
                <w:sz w:val="20"/>
                <w:lang w:val="en-BZ"/>
              </w:rPr>
              <w:t>Ministry of Environment and/or UN Environment.</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eastAsia="it-IT"/>
              </w:rPr>
              <w:t>Viola Agassi /Nick Tye</w:t>
            </w:r>
          </w:p>
        </w:tc>
      </w:tr>
      <w:tr w:rsidR="00E97E67" w:rsidTr="00420005">
        <w:trPr>
          <w:trHeight w:val="42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it-IT"/>
              </w:rPr>
            </w:pPr>
            <w:r>
              <w:rPr>
                <w:rFonts w:ascii="Calibri" w:hAnsi="Calibri"/>
                <w:sz w:val="20"/>
                <w:lang w:val="en-BZ"/>
              </w:rPr>
              <w:t>9.45am – 10.30am</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200" w:line="276" w:lineRule="auto"/>
              <w:rPr>
                <w:rFonts w:ascii="Calibri" w:hAnsi="Calibri"/>
                <w:sz w:val="20"/>
                <w:lang w:val="en-BZ" w:eastAsia="it-IT"/>
              </w:rPr>
            </w:pPr>
            <w:r>
              <w:rPr>
                <w:rFonts w:ascii="Calibri" w:hAnsi="Calibri"/>
                <w:sz w:val="20"/>
                <w:lang w:val="en-BZ" w:eastAsia="it-IT"/>
              </w:rPr>
              <w:t>Introduction on Climate change</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eastAsia="Tw Cen MT" w:hAnsi="Calibri" w:cs="Times New Roman"/>
                <w:sz w:val="20"/>
                <w:lang w:eastAsia="ja-JP"/>
              </w:rPr>
              <w:t>Mr.Sulce and Mr.Brahushi</w:t>
            </w:r>
          </w:p>
        </w:tc>
      </w:tr>
      <w:tr w:rsidR="00E97E67" w:rsidTr="00420005">
        <w:trPr>
          <w:trHeight w:val="42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10.30 – 10.45</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jc w:val="center"/>
              <w:rPr>
                <w:rFonts w:ascii="Calibri" w:eastAsia="Tw Cen MT" w:hAnsi="Calibri" w:cs="Times New Roman"/>
                <w:b/>
                <w:sz w:val="20"/>
                <w:lang w:eastAsia="ja-JP"/>
              </w:rPr>
            </w:pPr>
            <w:r>
              <w:rPr>
                <w:rFonts w:ascii="Calibri" w:eastAsia="Tw Cen MT" w:hAnsi="Calibri" w:cs="Times New Roman"/>
                <w:b/>
                <w:sz w:val="20"/>
                <w:lang w:eastAsia="ja-JP"/>
              </w:rPr>
              <w:t>Simple Group Exercise and Coffee Break</w:t>
            </w:r>
          </w:p>
        </w:tc>
      </w:tr>
      <w:tr w:rsidR="00E97E67" w:rsidTr="00420005">
        <w:trPr>
          <w:trHeight w:val="77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eastAsia="Tw Cen MT" w:hAnsi="Calibri" w:cs="Times New Roman"/>
                <w:sz w:val="20"/>
                <w:lang w:val="en-BZ" w:eastAsia="ja-JP"/>
              </w:rPr>
            </w:pPr>
            <w:r>
              <w:rPr>
                <w:rFonts w:ascii="Calibri" w:hAnsi="Calibri"/>
                <w:sz w:val="20"/>
                <w:lang w:val="en-BZ"/>
              </w:rPr>
              <w:t>11.00 – 11.30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200" w:line="276" w:lineRule="auto"/>
              <w:rPr>
                <w:rFonts w:ascii="Calibri" w:hAnsi="Calibri"/>
                <w:sz w:val="20"/>
                <w:lang w:val="en-BZ" w:eastAsia="ja-JP"/>
              </w:rPr>
            </w:pPr>
            <w:r>
              <w:rPr>
                <w:rFonts w:ascii="Calibri" w:hAnsi="Calibri"/>
                <w:sz w:val="20"/>
                <w:lang w:eastAsia="ja-JP"/>
              </w:rPr>
              <w:t>Why and How – Ecosystem based Adaptation</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val="en-BZ" w:eastAsia="ja-JP"/>
              </w:rPr>
            </w:pPr>
            <w:r>
              <w:rPr>
                <w:rFonts w:ascii="Calibri" w:eastAsia="Tw Cen MT" w:hAnsi="Calibri" w:cs="Times New Roman"/>
                <w:sz w:val="20"/>
                <w:lang w:eastAsia="ja-JP"/>
              </w:rPr>
              <w:t>Mr.Sulce and Mr.Brahushi</w:t>
            </w:r>
          </w:p>
        </w:tc>
      </w:tr>
      <w:tr w:rsidR="00E97E67" w:rsidTr="00420005">
        <w:trPr>
          <w:trHeight w:val="404"/>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11.30-11.45</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jc w:val="center"/>
              <w:rPr>
                <w:rFonts w:ascii="Calibri" w:eastAsia="Tw Cen MT" w:hAnsi="Calibri" w:cs="Times New Roman"/>
                <w:sz w:val="20"/>
                <w:lang w:val="en-BZ" w:eastAsia="ja-JP"/>
              </w:rPr>
            </w:pPr>
            <w:r>
              <w:rPr>
                <w:rFonts w:ascii="Calibri" w:eastAsia="Tw Cen MT" w:hAnsi="Calibri" w:cs="Times New Roman"/>
                <w:b/>
                <w:sz w:val="20"/>
                <w:lang w:eastAsia="ja-JP"/>
              </w:rPr>
              <w:t>Simple Group Exercise</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11.45 – 12.30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200" w:line="276" w:lineRule="auto"/>
              <w:rPr>
                <w:rFonts w:ascii="Calibri" w:hAnsi="Calibri"/>
                <w:sz w:val="20"/>
                <w:lang w:val="en-BZ"/>
              </w:rPr>
            </w:pPr>
            <w:r>
              <w:rPr>
                <w:rFonts w:ascii="Calibri" w:hAnsi="Calibri"/>
                <w:sz w:val="20"/>
                <w:lang w:val="en-BZ"/>
              </w:rPr>
              <w:t>Principles and benefits of ecosystem-based approaches for adaptation to climate change</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eastAsia="ja-JP"/>
              </w:rPr>
            </w:pPr>
            <w:r>
              <w:rPr>
                <w:rFonts w:ascii="Calibri" w:eastAsia="Tw Cen MT" w:hAnsi="Calibri" w:cs="Times New Roman"/>
                <w:sz w:val="20"/>
                <w:lang w:eastAsia="ja-JP"/>
              </w:rPr>
              <w:t>Mr.Sulce and Mr.Brahushi</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12.30 – 13.00</w:t>
            </w:r>
          </w:p>
        </w:tc>
        <w:tc>
          <w:tcPr>
            <w:tcW w:w="5027"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200" w:line="276" w:lineRule="auto"/>
              <w:rPr>
                <w:rFonts w:ascii="Calibri" w:hAnsi="Calibri"/>
                <w:sz w:val="20"/>
                <w:lang w:val="en-BZ"/>
              </w:rPr>
            </w:pPr>
            <w:r>
              <w:rPr>
                <w:rFonts w:ascii="Calibri" w:hAnsi="Calibri"/>
                <w:sz w:val="20"/>
                <w:lang w:val="en-BZ"/>
              </w:rPr>
              <w:t>Integration of ecosystem-based approaches into adaptation policies and programs</w:t>
            </w:r>
          </w:p>
        </w:tc>
        <w:tc>
          <w:tcPr>
            <w:tcW w:w="3343"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rPr>
                <w:rFonts w:ascii="Calibri" w:eastAsia="Tw Cen MT" w:hAnsi="Calibri" w:cs="Times New Roman"/>
                <w:sz w:val="20"/>
                <w:lang w:eastAsia="ja-JP"/>
              </w:rPr>
            </w:pPr>
            <w:r>
              <w:rPr>
                <w:rFonts w:ascii="Calibri" w:eastAsia="Tw Cen MT" w:hAnsi="Calibri" w:cs="Times New Roman"/>
                <w:sz w:val="20"/>
                <w:lang w:eastAsia="ja-JP"/>
              </w:rPr>
              <w:t>Mr.Sulce and Mr.Brahushi</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13.00-14.00</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jc w:val="center"/>
              <w:rPr>
                <w:rFonts w:ascii="Calibri" w:eastAsia="Tw Cen MT" w:hAnsi="Calibri" w:cs="Times New Roman"/>
                <w:sz w:val="20"/>
                <w:lang w:eastAsia="ja-JP"/>
              </w:rPr>
            </w:pPr>
            <w:r>
              <w:rPr>
                <w:rFonts w:ascii="Calibri" w:eastAsia="Tw Cen MT" w:hAnsi="Calibri" w:cs="Times New Roman"/>
                <w:bCs/>
                <w:sz w:val="20"/>
                <w:lang w:eastAsia="ja-JP"/>
              </w:rPr>
              <w:t>Methodological, technical and scientific aspects of ecosystem-based approaches for adaptation – practical exercise</w:t>
            </w:r>
          </w:p>
        </w:tc>
      </w:tr>
      <w:tr w:rsidR="00E97E67" w:rsidTr="00420005">
        <w:trPr>
          <w:trHeight w:val="482"/>
        </w:trPr>
        <w:tc>
          <w:tcPr>
            <w:tcW w:w="1998" w:type="dxa"/>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rPr>
                <w:rFonts w:ascii="Calibri" w:hAnsi="Calibri"/>
                <w:sz w:val="20"/>
                <w:lang w:val="en-BZ"/>
              </w:rPr>
            </w:pPr>
            <w:r>
              <w:rPr>
                <w:rFonts w:ascii="Calibri" w:hAnsi="Calibri"/>
                <w:sz w:val="20"/>
                <w:lang w:val="en-BZ"/>
              </w:rPr>
              <w:t xml:space="preserve">14.00 </w:t>
            </w:r>
          </w:p>
        </w:tc>
        <w:tc>
          <w:tcPr>
            <w:tcW w:w="8370" w:type="dxa"/>
            <w:gridSpan w:val="2"/>
            <w:tcBorders>
              <w:top w:val="single" w:sz="4" w:space="0" w:color="000000"/>
              <w:left w:val="single" w:sz="4" w:space="0" w:color="000000"/>
              <w:bottom w:val="single" w:sz="4" w:space="0" w:color="000000"/>
              <w:right w:val="single" w:sz="4" w:space="0" w:color="000000"/>
            </w:tcBorders>
            <w:hideMark/>
          </w:tcPr>
          <w:p w:rsidR="00E97E67" w:rsidRDefault="00E97E67">
            <w:pPr>
              <w:spacing w:after="180" w:line="264" w:lineRule="auto"/>
              <w:ind w:left="34"/>
              <w:jc w:val="center"/>
              <w:rPr>
                <w:rFonts w:ascii="Calibri" w:eastAsia="Tw Cen MT" w:hAnsi="Calibri" w:cs="Times New Roman"/>
                <w:sz w:val="20"/>
                <w:lang w:eastAsia="ja-JP"/>
              </w:rPr>
            </w:pPr>
            <w:r>
              <w:rPr>
                <w:rFonts w:ascii="Calibri" w:hAnsi="Calibri"/>
                <w:b/>
                <w:sz w:val="20"/>
                <w:lang w:val="en-BZ"/>
              </w:rPr>
              <w:t>Lunch and Training Close</w:t>
            </w:r>
          </w:p>
        </w:tc>
      </w:tr>
    </w:tbl>
    <w:p w:rsidR="00E97E67" w:rsidRDefault="00E97E67" w:rsidP="00E97E67">
      <w:pPr>
        <w:rPr>
          <w:lang w:val="en-BZ"/>
        </w:rPr>
      </w:pPr>
    </w:p>
    <w:p w:rsidR="00E97E67" w:rsidRDefault="00E97E67" w:rsidP="00E97E67">
      <w:pPr>
        <w:rPr>
          <w:lang w:val="en-BZ"/>
        </w:rPr>
      </w:pPr>
    </w:p>
    <w:p w:rsidR="00E97E67" w:rsidRDefault="00420005" w:rsidP="00E97E67">
      <w:pPr>
        <w:rPr>
          <w:lang w:val="en-BZ"/>
        </w:rPr>
      </w:pPr>
      <w:r w:rsidRPr="00420005">
        <w:rPr>
          <w:highlight w:val="yellow"/>
          <w:lang w:val="en-BZ"/>
        </w:rPr>
        <w:t xml:space="preserve">To develop </w:t>
      </w:r>
      <w:r>
        <w:rPr>
          <w:highlight w:val="yellow"/>
          <w:lang w:val="en-BZ"/>
        </w:rPr>
        <w:t xml:space="preserve">other modules and </w:t>
      </w:r>
      <w:r w:rsidRPr="00420005">
        <w:rPr>
          <w:highlight w:val="yellow"/>
          <w:lang w:val="en-BZ"/>
        </w:rPr>
        <w:t>exact timings prior to the Training event</w:t>
      </w:r>
    </w:p>
    <w:p w:rsidR="00E97E67" w:rsidRDefault="00E97E67" w:rsidP="00E97E67">
      <w:pPr>
        <w:rPr>
          <w:lang w:val="en-GB"/>
        </w:rPr>
      </w:pPr>
    </w:p>
    <w:p w:rsidR="00E97E67" w:rsidRDefault="00E97E67" w:rsidP="00E97E67">
      <w:pPr>
        <w:rPr>
          <w:rFonts w:asciiTheme="majorHAnsi" w:eastAsiaTheme="majorEastAsia" w:hAnsiTheme="majorHAnsi" w:cstheme="majorBidi"/>
          <w:b/>
          <w:bCs/>
          <w:color w:val="7030A0"/>
          <w:sz w:val="24"/>
          <w:szCs w:val="24"/>
          <w:lang w:val="en-BZ"/>
        </w:rPr>
      </w:pPr>
      <w:r>
        <w:rPr>
          <w:color w:val="7030A0"/>
          <w:sz w:val="24"/>
          <w:szCs w:val="24"/>
          <w:lang w:val="en-BZ"/>
        </w:rPr>
        <w:br w:type="page"/>
      </w:r>
    </w:p>
    <w:p w:rsidR="00E97E67" w:rsidRDefault="00E97E67" w:rsidP="00E97E67">
      <w:pPr>
        <w:rPr>
          <w:b/>
          <w:u w:val="single"/>
          <w:lang w:val="en-GB"/>
        </w:rPr>
      </w:pPr>
    </w:p>
    <w:p w:rsidR="00FD4FB7" w:rsidRPr="00FD4FB7" w:rsidRDefault="00FD4FB7" w:rsidP="007C7E96">
      <w:pPr>
        <w:pStyle w:val="Heading2"/>
        <w:rPr>
          <w:lang w:eastAsia="ja-JP"/>
        </w:rPr>
      </w:pPr>
      <w:bookmarkStart w:id="28" w:name="_Toc461227112"/>
      <w:r w:rsidRPr="00FD4FB7">
        <w:rPr>
          <w:lang w:eastAsia="ja-JP"/>
        </w:rPr>
        <w:tab/>
      </w:r>
      <w:bookmarkStart w:id="29" w:name="_Toc525222548"/>
      <w:r w:rsidRPr="00FD4FB7">
        <w:rPr>
          <w:lang w:eastAsia="ja-JP"/>
        </w:rPr>
        <w:t>Facilitator Approach</w:t>
      </w:r>
      <w:bookmarkEnd w:id="28"/>
      <w:bookmarkEnd w:id="29"/>
    </w:p>
    <w:p w:rsidR="00FD4FB7" w:rsidRPr="00FD4FB7" w:rsidRDefault="00FD4FB7" w:rsidP="007C7E96">
      <w:pPr>
        <w:pStyle w:val="Heading3"/>
        <w:rPr>
          <w:lang w:eastAsia="ja-JP"/>
        </w:rPr>
      </w:pPr>
      <w:bookmarkStart w:id="30" w:name="_Toc364948596"/>
      <w:bookmarkStart w:id="31" w:name="_Toc461227113"/>
      <w:bookmarkStart w:id="32" w:name="_Toc525222549"/>
      <w:r w:rsidRPr="00FD4FB7">
        <w:rPr>
          <w:lang w:eastAsia="ja-JP"/>
        </w:rPr>
        <w:t>Team-based Training</w:t>
      </w:r>
      <w:bookmarkEnd w:id="30"/>
      <w:bookmarkEnd w:id="31"/>
      <w:bookmarkEnd w:id="32"/>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The training is designed to allow the facilitator flexibility in time management. There may be more information included than can be covered in the time allotted. It is up to the facilitator to tailor relevant information in the presentations to the needs of the participants.</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Given the limited timeframe and amb</w:t>
      </w:r>
      <w:r w:rsidR="007C7E96">
        <w:rPr>
          <w:rFonts w:ascii="Tw Cen MT" w:eastAsia="Tw Cen MT" w:hAnsi="Tw Cen MT" w:cs="Times New Roman"/>
          <w:sz w:val="23"/>
          <w:szCs w:val="20"/>
          <w:lang w:eastAsia="ja-JP"/>
        </w:rPr>
        <w:t xml:space="preserve">itious agenda of the </w:t>
      </w:r>
      <w:r w:rsidR="00017EF5">
        <w:rPr>
          <w:rFonts w:ascii="Tw Cen MT" w:eastAsia="Tw Cen MT" w:hAnsi="Tw Cen MT" w:cs="Times New Roman"/>
          <w:sz w:val="23"/>
          <w:szCs w:val="20"/>
          <w:lang w:eastAsia="ja-JP"/>
        </w:rPr>
        <w:t xml:space="preserve">training event </w:t>
      </w:r>
      <w:r w:rsidR="007C7E96">
        <w:rPr>
          <w:rFonts w:ascii="Tw Cen MT" w:eastAsia="Tw Cen MT" w:hAnsi="Tw Cen MT" w:cs="Times New Roman"/>
          <w:sz w:val="23"/>
          <w:szCs w:val="20"/>
          <w:lang w:eastAsia="ja-JP"/>
        </w:rPr>
        <w:t>(</w:t>
      </w:r>
      <w:r w:rsidR="00017EF5">
        <w:rPr>
          <w:rFonts w:ascii="Tw Cen MT" w:eastAsia="Tw Cen MT" w:hAnsi="Tw Cen MT" w:cs="Times New Roman"/>
          <w:sz w:val="23"/>
          <w:szCs w:val="20"/>
          <w:lang w:eastAsia="ja-JP"/>
        </w:rPr>
        <w:t xml:space="preserve">circa 3 </w:t>
      </w:r>
      <w:r w:rsidRPr="00FD4FB7">
        <w:rPr>
          <w:rFonts w:ascii="Tw Cen MT" w:eastAsia="Tw Cen MT" w:hAnsi="Tw Cen MT" w:cs="Times New Roman"/>
          <w:sz w:val="23"/>
          <w:szCs w:val="20"/>
          <w:lang w:eastAsia="ja-JP"/>
        </w:rPr>
        <w:t xml:space="preserve">days), careful thought and planning is necessary to ensure that key tasks are delegated and fulfilled successfully. </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Key tasks included in the overall coordination and facilitation of the </w:t>
      </w:r>
      <w:r w:rsidR="00017EF5">
        <w:rPr>
          <w:rFonts w:ascii="Tw Cen MT" w:eastAsia="Tw Cen MT" w:hAnsi="Tw Cen MT" w:cs="Times New Roman"/>
          <w:sz w:val="23"/>
          <w:szCs w:val="20"/>
          <w:lang w:eastAsia="ja-JP"/>
        </w:rPr>
        <w:t xml:space="preserve">training </w:t>
      </w:r>
      <w:r w:rsidRPr="00FD4FB7">
        <w:rPr>
          <w:rFonts w:ascii="Tw Cen MT" w:eastAsia="Tw Cen MT" w:hAnsi="Tw Cen MT" w:cs="Times New Roman"/>
          <w:sz w:val="23"/>
          <w:szCs w:val="20"/>
          <w:lang w:eastAsia="ja-JP"/>
        </w:rPr>
        <w:t>process:</w:t>
      </w:r>
    </w:p>
    <w:p w:rsidR="00FD4FB7" w:rsidRPr="00FD4FB7" w:rsidRDefault="00FD4FB7" w:rsidP="00337177">
      <w:pPr>
        <w:widowControl/>
        <w:numPr>
          <w:ilvl w:val="0"/>
          <w:numId w:val="16"/>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Identification of</w:t>
      </w:r>
      <w:r w:rsidR="007C7E96">
        <w:rPr>
          <w:rFonts w:ascii="Tw Cen MT" w:eastAsia="Tw Cen MT" w:hAnsi="Tw Cen MT" w:cs="Times New Roman"/>
          <w:sz w:val="23"/>
          <w:szCs w:val="20"/>
          <w:lang w:eastAsia="ja-JP"/>
        </w:rPr>
        <w:t xml:space="preserve"> potential “partner agencies”  </w:t>
      </w:r>
      <w:r w:rsidRPr="00FD4FB7">
        <w:rPr>
          <w:rFonts w:ascii="Tw Cen MT" w:eastAsia="Tw Cen MT" w:hAnsi="Tw Cen MT" w:cs="Times New Roman"/>
          <w:sz w:val="23"/>
          <w:szCs w:val="20"/>
          <w:lang w:eastAsia="ja-JP"/>
        </w:rPr>
        <w:t xml:space="preserve">to co-host future </w:t>
      </w:r>
      <w:r w:rsidR="00017EF5">
        <w:rPr>
          <w:rFonts w:ascii="Tw Cen MT" w:eastAsia="Tw Cen MT" w:hAnsi="Tw Cen MT" w:cs="Times New Roman"/>
          <w:sz w:val="23"/>
          <w:szCs w:val="20"/>
          <w:lang w:eastAsia="ja-JP"/>
        </w:rPr>
        <w:t>trainings/</w:t>
      </w:r>
      <w:r w:rsidRPr="00FD4FB7">
        <w:rPr>
          <w:rFonts w:ascii="Tw Cen MT" w:eastAsia="Tw Cen MT" w:hAnsi="Tw Cen MT" w:cs="Times New Roman"/>
          <w:sz w:val="23"/>
          <w:szCs w:val="20"/>
          <w:lang w:eastAsia="ja-JP"/>
        </w:rPr>
        <w:t>workshops (if desired);</w:t>
      </w:r>
    </w:p>
    <w:p w:rsidR="00FD4FB7" w:rsidRPr="00FD4FB7" w:rsidRDefault="00FD4FB7" w:rsidP="00337177">
      <w:pPr>
        <w:widowControl/>
        <w:numPr>
          <w:ilvl w:val="0"/>
          <w:numId w:val="16"/>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Review of the agenda with the goal of ensuring relevance to all participants at </w:t>
      </w:r>
      <w:r w:rsidR="00017EF5">
        <w:rPr>
          <w:rFonts w:ascii="Tw Cen MT" w:eastAsia="Tw Cen MT" w:hAnsi="Tw Cen MT" w:cs="Times New Roman"/>
          <w:sz w:val="23"/>
          <w:szCs w:val="20"/>
          <w:lang w:eastAsia="ja-JP"/>
        </w:rPr>
        <w:t>key agencies</w:t>
      </w:r>
      <w:r w:rsidRPr="00FD4FB7">
        <w:rPr>
          <w:rFonts w:ascii="Tw Cen MT" w:eastAsia="Tw Cen MT" w:hAnsi="Tw Cen MT" w:cs="Times New Roman"/>
          <w:sz w:val="23"/>
          <w:szCs w:val="20"/>
          <w:lang w:eastAsia="ja-JP"/>
        </w:rPr>
        <w:t>;</w:t>
      </w:r>
    </w:p>
    <w:p w:rsidR="00FD4FB7" w:rsidRPr="00FD4FB7" w:rsidRDefault="00FD4FB7" w:rsidP="00337177">
      <w:pPr>
        <w:widowControl/>
        <w:numPr>
          <w:ilvl w:val="0"/>
          <w:numId w:val="16"/>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Logistics and liaison with participants and resource persons (travel planning; arrangements for venue, accommodations, and food; ensuring reimbursement for approved expenses if required etc.)</w:t>
      </w:r>
    </w:p>
    <w:p w:rsidR="00FD4FB7" w:rsidRPr="00FD4FB7" w:rsidRDefault="00FD4FB7" w:rsidP="00337177">
      <w:pPr>
        <w:widowControl/>
        <w:numPr>
          <w:ilvl w:val="0"/>
          <w:numId w:val="16"/>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Distribution of documentation to participants and collection of feedback from participants (including notes of each session, transcription of flip-chart notes, and participant comments and questions).</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If staff</w:t>
      </w:r>
      <w:r w:rsidR="00017EF5">
        <w:rPr>
          <w:rFonts w:ascii="Tw Cen MT" w:eastAsia="Tw Cen MT" w:hAnsi="Tw Cen MT" w:cs="Times New Roman"/>
          <w:sz w:val="23"/>
          <w:szCs w:val="20"/>
          <w:lang w:eastAsia="ja-JP"/>
        </w:rPr>
        <w:t>s</w:t>
      </w:r>
      <w:r w:rsidR="007C7E96">
        <w:rPr>
          <w:rFonts w:ascii="Tw Cen MT" w:eastAsia="Tw Cen MT" w:hAnsi="Tw Cen MT" w:cs="Times New Roman"/>
          <w:sz w:val="23"/>
          <w:szCs w:val="20"/>
          <w:lang w:eastAsia="ja-JP"/>
        </w:rPr>
        <w:t xml:space="preserve">are </w:t>
      </w:r>
      <w:r w:rsidRPr="00FD4FB7">
        <w:rPr>
          <w:rFonts w:ascii="Tw Cen MT" w:eastAsia="Tw Cen MT" w:hAnsi="Tw Cen MT" w:cs="Times New Roman"/>
          <w:sz w:val="23"/>
          <w:szCs w:val="20"/>
          <w:lang w:eastAsia="ja-JP"/>
        </w:rPr>
        <w:t>available to support the key facilitator, these functions can be divided amongst a proposed workshop team. It is advisable for the team to meet the evening after Day 1 to review progress and plans for the following day, and make adjustments to the agenda and/or materials if necessary.</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Course participants will be encouraged to reflect on their progress and provide comments within the final session of the course. In additional all attendees will be asked to complete a Training Evaluation Form (see Figure 2.3). Completed forms will then be compiled, analy</w:t>
      </w:r>
      <w:r w:rsidR="00A772E2">
        <w:rPr>
          <w:rFonts w:ascii="Tw Cen MT" w:eastAsia="Tw Cen MT" w:hAnsi="Tw Cen MT" w:cs="Times New Roman"/>
          <w:sz w:val="23"/>
          <w:szCs w:val="20"/>
          <w:lang w:eastAsia="ja-JP"/>
        </w:rPr>
        <w:t>z</w:t>
      </w:r>
      <w:r w:rsidRPr="00FD4FB7">
        <w:rPr>
          <w:rFonts w:ascii="Tw Cen MT" w:eastAsia="Tw Cen MT" w:hAnsi="Tw Cen MT" w:cs="Times New Roman"/>
          <w:sz w:val="23"/>
          <w:szCs w:val="20"/>
          <w:lang w:eastAsia="ja-JP"/>
        </w:rPr>
        <w:t xml:space="preserve">ed and subsequently presented within the Training Reports generated at the end of the consultancy.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6"/>
        <w:gridCol w:w="1306"/>
        <w:gridCol w:w="1265"/>
      </w:tblGrid>
      <w:tr w:rsidR="00FD4FB7" w:rsidRPr="00090B73" w:rsidTr="00FD4FB7">
        <w:tc>
          <w:tcPr>
            <w:tcW w:w="6716"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Evaluation Form (Please answer the evaluation honestly to help improve the training</w:t>
            </w:r>
          </w:p>
        </w:tc>
        <w:tc>
          <w:tcPr>
            <w:tcW w:w="1306"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Score</w:t>
            </w:r>
          </w:p>
        </w:tc>
        <w:tc>
          <w:tcPr>
            <w:tcW w:w="1265" w:type="dxa"/>
            <w:shd w:val="clear" w:color="auto" w:fill="F2730A"/>
          </w:tcPr>
          <w:p w:rsidR="00FD4FB7" w:rsidRPr="00090B73" w:rsidRDefault="00FD4FB7" w:rsidP="00FD4FB7">
            <w:pPr>
              <w:widowControl/>
              <w:spacing w:after="180" w:line="264" w:lineRule="auto"/>
              <w:rPr>
                <w:rFonts w:ascii="Tw Cen MT" w:eastAsia="Tw Cen MT" w:hAnsi="Tw Cen MT" w:cs="Times New Roman"/>
                <w:b/>
                <w:bCs/>
                <w:color w:val="FFFFFF"/>
                <w:sz w:val="18"/>
                <w:szCs w:val="18"/>
                <w:lang w:eastAsia="ja-JP"/>
              </w:rPr>
            </w:pPr>
            <w:r w:rsidRPr="00090B73">
              <w:rPr>
                <w:rFonts w:ascii="Tw Cen MT" w:eastAsia="Tw Cen MT" w:hAnsi="Tw Cen MT" w:cs="Times New Roman"/>
                <w:b/>
                <w:bCs/>
                <w:color w:val="FFFFFF"/>
                <w:sz w:val="18"/>
                <w:szCs w:val="18"/>
                <w:lang w:eastAsia="ja-JP"/>
              </w:rPr>
              <w:t>Remarks</w:t>
            </w:r>
          </w:p>
        </w:tc>
      </w:tr>
      <w:tr w:rsidR="00FD4FB7" w:rsidRPr="00090B73" w:rsidTr="00FD4FB7">
        <w:tc>
          <w:tcPr>
            <w:tcW w:w="9287" w:type="dxa"/>
            <w:gridSpan w:val="3"/>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RATING: 1=Poor 2=Needs Improvement 3=Average 4=Good 5=Excellent</w:t>
            </w: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Meeting Objectives and Expectations</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Contents ( Usefulness and Relevance)</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Contents (Adequacy)</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Content (Topic most relevant)</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 xml:space="preserve">Content (Topics not relevant) </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Content (Topics that should have been covered)</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Content (new things learned/insights)</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Methodology/Process: Appropriateness and Effectiveness</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Facilitation/Resource Persons</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Participation</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Host team performance</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DAEEF3"/>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lastRenderedPageBreak/>
              <w:t>Time allocation and management</w:t>
            </w:r>
          </w:p>
        </w:tc>
        <w:tc>
          <w:tcPr>
            <w:tcW w:w="1306"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DAEEF3"/>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r w:rsidR="00FD4FB7" w:rsidRPr="00090B73" w:rsidTr="00FD4FB7">
        <w:tc>
          <w:tcPr>
            <w:tcW w:w="6716" w:type="dxa"/>
            <w:shd w:val="clear" w:color="auto" w:fill="EDF6F9"/>
          </w:tcPr>
          <w:p w:rsidR="00FD4FB7" w:rsidRPr="00090B73" w:rsidRDefault="00FD4FB7" w:rsidP="00FD4FB7">
            <w:pPr>
              <w:widowControl/>
              <w:spacing w:after="180" w:line="264" w:lineRule="auto"/>
              <w:rPr>
                <w:rFonts w:ascii="Tw Cen MT" w:eastAsia="Tw Cen MT" w:hAnsi="Tw Cen MT" w:cs="Times New Roman"/>
                <w:b/>
                <w:bCs/>
                <w:sz w:val="18"/>
                <w:szCs w:val="18"/>
                <w:lang w:eastAsia="ja-JP"/>
              </w:rPr>
            </w:pPr>
            <w:r w:rsidRPr="00090B73">
              <w:rPr>
                <w:rFonts w:ascii="Tw Cen MT" w:eastAsia="Tw Cen MT" w:hAnsi="Tw Cen MT" w:cs="Times New Roman"/>
                <w:b/>
                <w:bCs/>
                <w:sz w:val="18"/>
                <w:szCs w:val="18"/>
                <w:lang w:eastAsia="ja-JP"/>
              </w:rPr>
              <w:t>Venue/food/accommodation</w:t>
            </w:r>
          </w:p>
        </w:tc>
        <w:tc>
          <w:tcPr>
            <w:tcW w:w="1306"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c>
          <w:tcPr>
            <w:tcW w:w="1265" w:type="dxa"/>
            <w:shd w:val="clear" w:color="auto" w:fill="EDF6F9"/>
          </w:tcPr>
          <w:p w:rsidR="00FD4FB7" w:rsidRPr="00090B73" w:rsidRDefault="00FD4FB7" w:rsidP="00FD4FB7">
            <w:pPr>
              <w:widowControl/>
              <w:spacing w:after="180" w:line="264" w:lineRule="auto"/>
              <w:rPr>
                <w:rFonts w:ascii="Tw Cen MT" w:eastAsia="Tw Cen MT" w:hAnsi="Tw Cen MT" w:cs="Times New Roman"/>
                <w:sz w:val="18"/>
                <w:szCs w:val="18"/>
                <w:lang w:eastAsia="ja-JP"/>
              </w:rPr>
            </w:pPr>
          </w:p>
        </w:tc>
      </w:tr>
    </w:tbl>
    <w:p w:rsidR="00FD4FB7" w:rsidRPr="00FD4FB7" w:rsidRDefault="00FD4FB7" w:rsidP="00FD4FB7">
      <w:pPr>
        <w:widowControl/>
        <w:spacing w:after="180" w:line="264" w:lineRule="auto"/>
        <w:rPr>
          <w:rFonts w:ascii="Tw Cen MT" w:eastAsia="Tw Cen MT" w:hAnsi="Tw Cen MT" w:cs="Times New Roman"/>
          <w:b/>
          <w:bCs/>
          <w:caps/>
          <w:sz w:val="16"/>
          <w:szCs w:val="18"/>
          <w:lang w:eastAsia="ja-JP"/>
        </w:rPr>
      </w:pPr>
      <w:r w:rsidRPr="00FD4FB7">
        <w:rPr>
          <w:rFonts w:ascii="Tw Cen MT" w:eastAsia="Tw Cen MT" w:hAnsi="Tw Cen MT" w:cs="Times New Roman"/>
          <w:b/>
          <w:bCs/>
          <w:caps/>
          <w:sz w:val="16"/>
          <w:szCs w:val="18"/>
          <w:lang w:eastAsia="ja-JP"/>
        </w:rPr>
        <w:t>Figure 2.3: Sample Course Evaluation Form</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Figure 2.3 shall be used in conjunction with a re-dispatch of the pre-training questionnaire (see below) to help determine how participants feel their knowledge and understanding of various </w:t>
      </w:r>
      <w:r w:rsidR="007C7E96">
        <w:rPr>
          <w:rFonts w:ascii="Tw Cen MT" w:eastAsia="Tw Cen MT" w:hAnsi="Tw Cen MT" w:cs="Times New Roman"/>
          <w:sz w:val="23"/>
          <w:szCs w:val="20"/>
          <w:lang w:eastAsia="ja-JP"/>
        </w:rPr>
        <w:t xml:space="preserve">coastal </w:t>
      </w:r>
      <w:r w:rsidR="00017EF5">
        <w:rPr>
          <w:rFonts w:ascii="Tw Cen MT" w:eastAsia="Tw Cen MT" w:hAnsi="Tw Cen MT" w:cs="Times New Roman"/>
          <w:sz w:val="23"/>
          <w:szCs w:val="20"/>
          <w:lang w:eastAsia="ja-JP"/>
        </w:rPr>
        <w:t xml:space="preserve">EbA </w:t>
      </w:r>
      <w:r w:rsidRPr="00FD4FB7">
        <w:rPr>
          <w:rFonts w:ascii="Tw Cen MT" w:eastAsia="Tw Cen MT" w:hAnsi="Tw Cen MT" w:cs="Times New Roman"/>
          <w:sz w:val="23"/>
          <w:szCs w:val="20"/>
          <w:lang w:eastAsia="ja-JP"/>
        </w:rPr>
        <w:t>related aspectshas improved. It is intended that each participant can demonstrate some advancement in understanding in certain technical areas (i.e.: moving from Group 1 to Group 2, or from Group 2 to Group 3 etc – see below).</w:t>
      </w:r>
    </w:p>
    <w:p w:rsidR="00FD4FB7" w:rsidRPr="00FD4FB7" w:rsidRDefault="00FD4FB7" w:rsidP="007C7E96">
      <w:pPr>
        <w:pStyle w:val="Heading3"/>
        <w:rPr>
          <w:lang w:eastAsia="ja-JP"/>
        </w:rPr>
      </w:pPr>
      <w:bookmarkStart w:id="33" w:name="_Toc364948597"/>
      <w:bookmarkStart w:id="34" w:name="_Toc461227114"/>
      <w:bookmarkStart w:id="35" w:name="_Toc525222550"/>
      <w:r w:rsidRPr="00FD4FB7">
        <w:rPr>
          <w:lang w:eastAsia="ja-JP"/>
        </w:rPr>
        <w:t>Module Evaluations</w:t>
      </w:r>
      <w:bookmarkEnd w:id="33"/>
      <w:bookmarkEnd w:id="34"/>
      <w:bookmarkEnd w:id="35"/>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An alternative to the above approach is to evaluate training based on each Module delivered. To help with future update and design of the Coastal </w:t>
      </w:r>
      <w:r w:rsidR="00017EF5">
        <w:rPr>
          <w:rFonts w:ascii="Tw Cen MT" w:eastAsia="Tw Cen MT" w:hAnsi="Tw Cen MT" w:cs="Times New Roman"/>
          <w:sz w:val="23"/>
          <w:szCs w:val="20"/>
          <w:lang w:eastAsia="ja-JP"/>
        </w:rPr>
        <w:t xml:space="preserve">EbA </w:t>
      </w:r>
      <w:r w:rsidRPr="00FD4FB7">
        <w:rPr>
          <w:rFonts w:ascii="Tw Cen MT" w:eastAsia="Tw Cen MT" w:hAnsi="Tw Cen MT" w:cs="Times New Roman"/>
          <w:sz w:val="23"/>
          <w:szCs w:val="20"/>
          <w:lang w:eastAsia="ja-JP"/>
        </w:rPr>
        <w:t>Toolkit approach (and hence the second edition of this Training Handbo</w:t>
      </w:r>
      <w:r w:rsidR="00017EF5">
        <w:rPr>
          <w:rFonts w:ascii="Tw Cen MT" w:eastAsia="Tw Cen MT" w:hAnsi="Tw Cen MT" w:cs="Times New Roman"/>
          <w:sz w:val="23"/>
          <w:szCs w:val="20"/>
          <w:lang w:eastAsia="ja-JP"/>
        </w:rPr>
        <w:t>ok into 2020</w:t>
      </w:r>
      <w:r w:rsidRPr="00FD4FB7">
        <w:rPr>
          <w:rFonts w:ascii="Tw Cen MT" w:eastAsia="Tw Cen MT" w:hAnsi="Tw Cen MT" w:cs="Times New Roman"/>
          <w:sz w:val="23"/>
          <w:szCs w:val="20"/>
          <w:lang w:eastAsia="ja-JP"/>
        </w:rPr>
        <w:t xml:space="preserve">), at the end of each day, participants will be given a simple evaluation form that will ask them to rank each session on a scale of 1-5 across a range of criteria, including participants' impressions of the relevance, interest, format, organization, and content of the workshop. Evaluations will also include space for comments not captured by the numeric data. This feedback will allow the facilitators to make adjustments before the next day training event and to address any concerns that are raised. </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A sample module evaluation form (Figure 2.</w:t>
      </w:r>
      <w:r w:rsidR="007C7E96">
        <w:rPr>
          <w:rFonts w:ascii="Tw Cen MT" w:eastAsia="Tw Cen MT" w:hAnsi="Tw Cen MT" w:cs="Times New Roman"/>
          <w:sz w:val="23"/>
          <w:szCs w:val="20"/>
          <w:lang w:eastAsia="ja-JP"/>
        </w:rPr>
        <w:t>4</w:t>
      </w:r>
      <w:r w:rsidRPr="00FD4FB7">
        <w:rPr>
          <w:rFonts w:ascii="Tw Cen MT" w:eastAsia="Tw Cen MT" w:hAnsi="Tw Cen MT" w:cs="Times New Roman"/>
          <w:sz w:val="23"/>
          <w:szCs w:val="20"/>
          <w:lang w:eastAsia="ja-JP"/>
        </w:rPr>
        <w:t>), containing 11 key questions for each trainer to answer after each Module is completed, is presented below for potential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6858"/>
      </w:tblGrid>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Name</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 xml:space="preserve">Name of Session </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 xml:space="preserve">Date </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Facilitator</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r w:rsidR="00FD4FB7" w:rsidRPr="00FD4FB7" w:rsidTr="007C7E96">
        <w:tc>
          <w:tcPr>
            <w:tcW w:w="190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r w:rsidRPr="00FD4FB7">
              <w:rPr>
                <w:rFonts w:ascii="Tw Cen MT" w:eastAsia="Tw Cen MT" w:hAnsi="Tw Cen MT" w:cs="Times New Roman"/>
                <w:sz w:val="23"/>
                <w:szCs w:val="24"/>
                <w:lang w:eastAsia="ja-JP"/>
              </w:rPr>
              <w:t>Organisation</w:t>
            </w:r>
          </w:p>
        </w:tc>
        <w:tc>
          <w:tcPr>
            <w:tcW w:w="6858" w:type="dxa"/>
            <w:shd w:val="clear" w:color="auto" w:fill="auto"/>
          </w:tcPr>
          <w:p w:rsidR="00FD4FB7" w:rsidRPr="00FD4FB7" w:rsidRDefault="00FD4FB7" w:rsidP="00FD4FB7">
            <w:pPr>
              <w:widowControl/>
              <w:spacing w:after="180" w:line="264" w:lineRule="auto"/>
              <w:rPr>
                <w:rFonts w:ascii="Tw Cen MT" w:eastAsia="Tw Cen MT" w:hAnsi="Tw Cen MT" w:cs="Times New Roman"/>
                <w:sz w:val="23"/>
                <w:szCs w:val="24"/>
                <w:lang w:eastAsia="ja-JP"/>
              </w:rPr>
            </w:pPr>
          </w:p>
        </w:tc>
      </w:tr>
    </w:tbl>
    <w:p w:rsidR="00FD4FB7" w:rsidRPr="00FD4FB7" w:rsidRDefault="00FD4FB7" w:rsidP="00FD4FB7">
      <w:pPr>
        <w:widowControl/>
        <w:spacing w:after="180" w:line="264" w:lineRule="auto"/>
        <w:rPr>
          <w:rFonts w:ascii="Tw Cen MT" w:eastAsia="Tw Cen MT" w:hAnsi="Tw Cen MT" w:cs="Times New Roman"/>
          <w:sz w:val="23"/>
          <w:szCs w:val="20"/>
          <w:lang w:eastAsia="ja-JP"/>
        </w:rPr>
      </w:pPr>
    </w:p>
    <w:p w:rsidR="00FD4FB7" w:rsidRPr="00FD4FB7" w:rsidRDefault="00FD4FB7" w:rsidP="00FD4FB7">
      <w:pPr>
        <w:widowControl/>
        <w:spacing w:after="180" w:line="264" w:lineRule="auto"/>
        <w:jc w:val="center"/>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676900" cy="4286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428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1260"/>
        <w:gridCol w:w="1170"/>
        <w:gridCol w:w="1170"/>
        <w:gridCol w:w="1170"/>
        <w:gridCol w:w="1170"/>
        <w:gridCol w:w="1033"/>
      </w:tblGrid>
      <w:tr w:rsidR="00FD4FB7" w:rsidRPr="00FD4FB7" w:rsidTr="00FD4FB7">
        <w:tc>
          <w:tcPr>
            <w:tcW w:w="3078" w:type="dxa"/>
            <w:tcBorders>
              <w:bottom w:val="single" w:sz="12" w:space="0" w:color="FFFFFF"/>
            </w:tcBorders>
            <w:shd w:val="clear" w:color="auto" w:fill="F2730A"/>
          </w:tcPr>
          <w:p w:rsidR="00FD4FB7" w:rsidRPr="00FD4FB7" w:rsidRDefault="00FD4FB7" w:rsidP="00FD4FB7">
            <w:pPr>
              <w:widowControl/>
              <w:spacing w:after="180" w:line="264" w:lineRule="auto"/>
              <w:rPr>
                <w:rFonts w:ascii="Tw Cen MT" w:eastAsia="Tw Cen MT" w:hAnsi="Tw Cen MT" w:cs="Times New Roman"/>
                <w:b/>
                <w:bCs/>
                <w:color w:val="FFFFFF"/>
                <w:sz w:val="23"/>
                <w:szCs w:val="20"/>
                <w:lang w:eastAsia="ja-JP"/>
              </w:rPr>
            </w:pPr>
          </w:p>
        </w:tc>
        <w:tc>
          <w:tcPr>
            <w:tcW w:w="126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Very true</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Somewhat true</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Neutral</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Somewhat false</w:t>
            </w:r>
          </w:p>
        </w:tc>
        <w:tc>
          <w:tcPr>
            <w:tcW w:w="1170"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Very false</w:t>
            </w:r>
          </w:p>
        </w:tc>
        <w:tc>
          <w:tcPr>
            <w:tcW w:w="1033" w:type="dxa"/>
            <w:tcBorders>
              <w:bottom w:val="single" w:sz="12" w:space="0" w:color="FFFFFF"/>
            </w:tcBorders>
            <w:shd w:val="clear" w:color="auto" w:fill="F2730A"/>
          </w:tcPr>
          <w:p w:rsidR="00FD4FB7" w:rsidRPr="007C7E96" w:rsidRDefault="00FD4FB7" w:rsidP="00FD4FB7">
            <w:pPr>
              <w:widowControl/>
              <w:spacing w:after="180" w:line="264" w:lineRule="auto"/>
              <w:rPr>
                <w:rFonts w:ascii="Tw Cen MT" w:eastAsia="Tw Cen MT" w:hAnsi="Tw Cen MT" w:cs="Times New Roman"/>
                <w:b/>
                <w:bCs/>
                <w:color w:val="FFFFFF"/>
                <w:sz w:val="20"/>
                <w:szCs w:val="20"/>
                <w:lang w:eastAsia="ja-JP"/>
              </w:rPr>
            </w:pPr>
            <w:r w:rsidRPr="007C7E96">
              <w:rPr>
                <w:rFonts w:ascii="Tw Cen MT" w:eastAsia="Tw Cen MT" w:hAnsi="Tw Cen MT" w:cs="Times New Roman"/>
                <w:b/>
                <w:bCs/>
                <w:color w:val="FFFFFF"/>
                <w:sz w:val="20"/>
                <w:szCs w:val="20"/>
                <w:lang w:eastAsia="ja-JP"/>
              </w:rPr>
              <w:t>N/A</w:t>
            </w: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The course was relevant to me /my job</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Purpose and objectives were clear</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Facilitator was engaging</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Facilitator was sufficiently knowledgeable</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 xml:space="preserve">Materials used were understandable and </w:t>
            </w:r>
            <w:r w:rsidRPr="007C7E96">
              <w:rPr>
                <w:rFonts w:ascii="Tw Cen MT" w:eastAsia="Tw Cen MT" w:hAnsi="Tw Cen MT" w:cs="Times New Roman"/>
                <w:b/>
                <w:bCs/>
                <w:color w:val="000000"/>
                <w:sz w:val="20"/>
                <w:szCs w:val="20"/>
                <w:lang w:eastAsia="ja-JP"/>
              </w:rPr>
              <w:lastRenderedPageBreak/>
              <w:t>useful</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lastRenderedPageBreak/>
              <w:t>Module length of time was sufficient</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Timing was properly managed</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Participants had ample opportunity to express themselves</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Participation and interaction was encouraged</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EDF6F9"/>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The course was overall beneficial to me and my organisation.</w:t>
            </w:r>
          </w:p>
        </w:tc>
        <w:tc>
          <w:tcPr>
            <w:tcW w:w="126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EDF6F9"/>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r w:rsidR="00FD4FB7" w:rsidRPr="00FD4FB7" w:rsidTr="00FD4FB7">
        <w:tc>
          <w:tcPr>
            <w:tcW w:w="3078" w:type="dxa"/>
            <w:shd w:val="clear" w:color="auto" w:fill="DAEEF3"/>
          </w:tcPr>
          <w:p w:rsidR="00FD4FB7" w:rsidRPr="007C7E96" w:rsidRDefault="00FD4FB7" w:rsidP="00337177">
            <w:pPr>
              <w:widowControl/>
              <w:numPr>
                <w:ilvl w:val="0"/>
                <w:numId w:val="17"/>
              </w:numPr>
              <w:spacing w:after="180" w:line="264" w:lineRule="auto"/>
              <w:rPr>
                <w:rFonts w:ascii="Tw Cen MT" w:eastAsia="Tw Cen MT" w:hAnsi="Tw Cen MT" w:cs="Times New Roman"/>
                <w:b/>
                <w:bCs/>
                <w:color w:val="000000"/>
                <w:sz w:val="20"/>
                <w:szCs w:val="20"/>
                <w:lang w:eastAsia="ja-JP"/>
              </w:rPr>
            </w:pPr>
            <w:r w:rsidRPr="007C7E96">
              <w:rPr>
                <w:rFonts w:ascii="Tw Cen MT" w:eastAsia="Tw Cen MT" w:hAnsi="Tw Cen MT" w:cs="Times New Roman"/>
                <w:b/>
                <w:bCs/>
                <w:color w:val="000000"/>
                <w:sz w:val="20"/>
                <w:szCs w:val="20"/>
                <w:lang w:eastAsia="ja-JP"/>
              </w:rPr>
              <w:t>The facilitator was well able to address all concerns raised in the Course.</w:t>
            </w:r>
          </w:p>
        </w:tc>
        <w:tc>
          <w:tcPr>
            <w:tcW w:w="126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170"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c>
          <w:tcPr>
            <w:tcW w:w="1033" w:type="dxa"/>
            <w:shd w:val="clear" w:color="auto" w:fill="DAEEF3"/>
          </w:tcPr>
          <w:p w:rsidR="00FD4FB7" w:rsidRPr="00FD4FB7" w:rsidRDefault="00FD4FB7" w:rsidP="00FD4FB7">
            <w:pPr>
              <w:widowControl/>
              <w:spacing w:after="180" w:line="264" w:lineRule="auto"/>
              <w:rPr>
                <w:rFonts w:ascii="Tw Cen MT" w:eastAsia="Tw Cen MT" w:hAnsi="Tw Cen MT" w:cs="Times New Roman"/>
                <w:color w:val="000000"/>
                <w:sz w:val="23"/>
                <w:szCs w:val="20"/>
                <w:lang w:eastAsia="ja-JP"/>
              </w:rPr>
            </w:pPr>
          </w:p>
        </w:tc>
      </w:tr>
    </w:tbl>
    <w:p w:rsidR="00FD4FB7" w:rsidRPr="00FD4FB7" w:rsidRDefault="00FD4FB7" w:rsidP="00FD4FB7">
      <w:pPr>
        <w:widowControl/>
        <w:spacing w:after="180" w:line="264" w:lineRule="auto"/>
        <w:rPr>
          <w:rFonts w:ascii="Tw Cen MT" w:eastAsia="Tw Cen MT" w:hAnsi="Tw Cen MT" w:cs="Times New Roman"/>
          <w:b/>
          <w:bCs/>
          <w:caps/>
          <w:sz w:val="16"/>
          <w:szCs w:val="18"/>
          <w:lang w:eastAsia="ja-JP"/>
        </w:rPr>
      </w:pPr>
      <w:r w:rsidRPr="00FD4FB7">
        <w:rPr>
          <w:rFonts w:ascii="Tw Cen MT" w:eastAsia="Tw Cen MT" w:hAnsi="Tw Cen MT" w:cs="Times New Roman"/>
          <w:b/>
          <w:bCs/>
          <w:caps/>
          <w:sz w:val="16"/>
          <w:szCs w:val="18"/>
          <w:lang w:eastAsia="ja-JP"/>
        </w:rPr>
        <w:t>Figure 2.</w:t>
      </w:r>
      <w:r w:rsidR="007C7E96">
        <w:rPr>
          <w:rFonts w:ascii="Tw Cen MT" w:eastAsia="Tw Cen MT" w:hAnsi="Tw Cen MT" w:cs="Times New Roman"/>
          <w:b/>
          <w:bCs/>
          <w:caps/>
          <w:sz w:val="16"/>
          <w:szCs w:val="18"/>
          <w:lang w:eastAsia="ja-JP"/>
        </w:rPr>
        <w:t>4</w:t>
      </w:r>
      <w:r w:rsidRPr="00FD4FB7">
        <w:rPr>
          <w:rFonts w:ascii="Tw Cen MT" w:eastAsia="Tw Cen MT" w:hAnsi="Tw Cen MT" w:cs="Times New Roman"/>
          <w:b/>
          <w:bCs/>
          <w:caps/>
          <w:sz w:val="16"/>
          <w:szCs w:val="18"/>
          <w:lang w:eastAsia="ja-JP"/>
        </w:rPr>
        <w:t>: Evaluation Form</w:t>
      </w:r>
    </w:p>
    <w:p w:rsidR="00FD4FB7" w:rsidRPr="00FD4FB7" w:rsidRDefault="00FD4FB7" w:rsidP="007C7E96">
      <w:pPr>
        <w:pStyle w:val="Heading3"/>
        <w:rPr>
          <w:lang w:eastAsia="ja-JP"/>
        </w:rPr>
      </w:pPr>
      <w:bookmarkStart w:id="36" w:name="_Toc461227115"/>
      <w:bookmarkStart w:id="37" w:name="_Toc525222551"/>
      <w:r w:rsidRPr="00FD4FB7">
        <w:rPr>
          <w:lang w:eastAsia="ja-JP"/>
        </w:rPr>
        <w:t>Materials, Equipment and Supplies</w:t>
      </w:r>
      <w:bookmarkEnd w:id="36"/>
      <w:bookmarkEnd w:id="37"/>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The proposed approach to the training shall adopt a variety of practical and participatory </w:t>
      </w:r>
      <w:r w:rsidR="007C7E96">
        <w:rPr>
          <w:rFonts w:ascii="Tw Cen MT" w:eastAsia="Tw Cen MT" w:hAnsi="Tw Cen MT" w:cs="Times New Roman"/>
          <w:sz w:val="23"/>
          <w:szCs w:val="20"/>
          <w:lang w:eastAsia="ja-JP"/>
        </w:rPr>
        <w:t xml:space="preserve">leaning tools.  Throughout the </w:t>
      </w:r>
      <w:r w:rsidR="00017EF5">
        <w:rPr>
          <w:rFonts w:ascii="Tw Cen MT" w:eastAsia="Tw Cen MT" w:hAnsi="Tw Cen MT" w:cs="Times New Roman"/>
          <w:sz w:val="23"/>
          <w:szCs w:val="20"/>
          <w:lang w:eastAsia="ja-JP"/>
        </w:rPr>
        <w:t>3</w:t>
      </w:r>
      <w:r w:rsidRPr="00FD4FB7">
        <w:rPr>
          <w:rFonts w:ascii="Tw Cen MT" w:eastAsia="Tw Cen MT" w:hAnsi="Tw Cen MT" w:cs="Times New Roman"/>
          <w:sz w:val="23"/>
          <w:szCs w:val="20"/>
          <w:lang w:eastAsia="ja-JP"/>
        </w:rPr>
        <w:t>day training event, the intension is for the course to be enjoyable and fun as well as being informative. Debate throughout is encouraged and it is stressed that even argument, as long as it is respectful and constructive towards your colleague is acceptable!!</w:t>
      </w:r>
    </w:p>
    <w:p w:rsidR="00FD4FB7" w:rsidRPr="00FD4FB7" w:rsidRDefault="00FD4FB7" w:rsidP="00FD4FB7">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To assist the smooth running of the course, for each day of the training, there should be the following pr</w:t>
      </w:r>
      <w:r w:rsidR="00017EF5">
        <w:rPr>
          <w:rFonts w:ascii="Tw Cen MT" w:eastAsia="Tw Cen MT" w:hAnsi="Tw Cen MT" w:cs="Times New Roman"/>
          <w:sz w:val="23"/>
          <w:szCs w:val="20"/>
          <w:lang w:eastAsia="ja-JP"/>
        </w:rPr>
        <w:t>ovided by the host organisation</w:t>
      </w:r>
      <w:r w:rsidRPr="00FD4FB7">
        <w:rPr>
          <w:rFonts w:ascii="Tw Cen MT" w:eastAsia="Tw Cen MT" w:hAnsi="Tw Cen MT" w:cs="Times New Roman"/>
          <w:sz w:val="23"/>
          <w:szCs w:val="20"/>
          <w:lang w:eastAsia="ja-JP"/>
        </w:rPr>
        <w:t xml:space="preserve">:  </w:t>
      </w:r>
    </w:p>
    <w:p w:rsidR="00FD4FB7" w:rsidRPr="00FD4FB7" w:rsidRDefault="00FD4FB7" w:rsidP="00337177">
      <w:pPr>
        <w:widowControl/>
        <w:numPr>
          <w:ilvl w:val="0"/>
          <w:numId w:val="18"/>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Grouped seating (chairs arranged ideally around tables throughout the room, rather than auditorium or classroom style); </w:t>
      </w:r>
    </w:p>
    <w:p w:rsidR="00FD4FB7" w:rsidRPr="00FD4FB7" w:rsidRDefault="00FD4FB7" w:rsidP="00337177">
      <w:pPr>
        <w:widowControl/>
        <w:numPr>
          <w:ilvl w:val="0"/>
          <w:numId w:val="18"/>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Flip charts x 2, paper, and pens for the facilitator(s); </w:t>
      </w:r>
    </w:p>
    <w:p w:rsidR="00FD4FB7" w:rsidRPr="00FD4FB7" w:rsidRDefault="00FD4FB7" w:rsidP="00337177">
      <w:pPr>
        <w:widowControl/>
        <w:numPr>
          <w:ilvl w:val="0"/>
          <w:numId w:val="18"/>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PowerPoint projector, cable and screen; </w:t>
      </w:r>
    </w:p>
    <w:p w:rsidR="00FD4FB7" w:rsidRPr="00FD4FB7" w:rsidRDefault="00FD4FB7" w:rsidP="00337177">
      <w:pPr>
        <w:widowControl/>
        <w:numPr>
          <w:ilvl w:val="0"/>
          <w:numId w:val="18"/>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 xml:space="preserve">Pens and note paper for the participants; </w:t>
      </w:r>
    </w:p>
    <w:p w:rsidR="00FD4FB7" w:rsidRPr="00FD4FB7" w:rsidRDefault="00FD4FB7" w:rsidP="00337177">
      <w:pPr>
        <w:widowControl/>
        <w:numPr>
          <w:ilvl w:val="0"/>
          <w:numId w:val="18"/>
        </w:numPr>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Vehicular transport arrangements for trainees (</w:t>
      </w:r>
      <w:r w:rsidR="00420005">
        <w:rPr>
          <w:rFonts w:ascii="Tw Cen MT" w:eastAsia="Tw Cen MT" w:hAnsi="Tw Cen MT" w:cs="Times New Roman"/>
          <w:sz w:val="23"/>
          <w:szCs w:val="20"/>
          <w:lang w:eastAsia="ja-JP"/>
        </w:rPr>
        <w:t>to</w:t>
      </w:r>
      <w:r w:rsidR="00017EF5">
        <w:rPr>
          <w:rFonts w:ascii="Tw Cen MT" w:eastAsia="Tw Cen MT" w:hAnsi="Tw Cen MT" w:cs="Times New Roman"/>
          <w:sz w:val="23"/>
          <w:szCs w:val="20"/>
          <w:lang w:eastAsia="ja-JP"/>
        </w:rPr>
        <w:t>Kune</w:t>
      </w:r>
      <w:r w:rsidR="004721FE">
        <w:rPr>
          <w:rFonts w:ascii="Tw Cen MT" w:eastAsia="Tw Cen MT" w:hAnsi="Tw Cen MT" w:cs="Times New Roman"/>
          <w:sz w:val="23"/>
          <w:szCs w:val="20"/>
          <w:lang w:eastAsia="ja-JP"/>
        </w:rPr>
        <w:t>-</w:t>
      </w:r>
      <w:r w:rsidR="00017EF5">
        <w:rPr>
          <w:rFonts w:ascii="Tw Cen MT" w:eastAsia="Tw Cen MT" w:hAnsi="Tw Cen MT" w:cs="Times New Roman"/>
          <w:sz w:val="23"/>
          <w:szCs w:val="20"/>
          <w:lang w:eastAsia="ja-JP"/>
        </w:rPr>
        <w:t xml:space="preserve">Vaini Lagoon </w:t>
      </w:r>
      <w:r w:rsidRPr="00FD4FB7">
        <w:rPr>
          <w:rFonts w:ascii="Tw Cen MT" w:eastAsia="Tw Cen MT" w:hAnsi="Tw Cen MT" w:cs="Times New Roman"/>
          <w:sz w:val="23"/>
          <w:szCs w:val="20"/>
          <w:lang w:eastAsia="ja-JP"/>
        </w:rPr>
        <w:t>between 10.30 to 1</w:t>
      </w:r>
      <w:r w:rsidR="00070EC6">
        <w:rPr>
          <w:rFonts w:ascii="Tw Cen MT" w:eastAsia="Tw Cen MT" w:hAnsi="Tw Cen MT" w:cs="Times New Roman"/>
          <w:sz w:val="23"/>
          <w:szCs w:val="20"/>
          <w:lang w:eastAsia="ja-JP"/>
        </w:rPr>
        <w:t>3</w:t>
      </w:r>
      <w:r w:rsidRPr="00FD4FB7">
        <w:rPr>
          <w:rFonts w:ascii="Tw Cen MT" w:eastAsia="Tw Cen MT" w:hAnsi="Tw Cen MT" w:cs="Times New Roman"/>
          <w:sz w:val="23"/>
          <w:szCs w:val="20"/>
          <w:lang w:eastAsia="ja-JP"/>
        </w:rPr>
        <w:t>.30</w:t>
      </w:r>
      <w:r w:rsidR="00C25B8F">
        <w:rPr>
          <w:rFonts w:ascii="Tw Cen MT" w:eastAsia="Tw Cen MT" w:hAnsi="Tw Cen MT" w:cs="Times New Roman"/>
          <w:sz w:val="23"/>
          <w:szCs w:val="20"/>
          <w:lang w:eastAsia="ja-JP"/>
        </w:rPr>
        <w:t xml:space="preserve"> – </w:t>
      </w:r>
      <w:r w:rsidR="00017EF5">
        <w:rPr>
          <w:rFonts w:ascii="Tw Cen MT" w:eastAsia="Tw Cen MT" w:hAnsi="Tw Cen MT" w:cs="Times New Roman"/>
          <w:sz w:val="23"/>
          <w:szCs w:val="20"/>
          <w:lang w:eastAsia="ja-JP"/>
        </w:rPr>
        <w:t>on 22 November 2018</w:t>
      </w:r>
      <w:r w:rsidRPr="00FD4FB7">
        <w:rPr>
          <w:rFonts w:ascii="Tw Cen MT" w:eastAsia="Tw Cen MT" w:hAnsi="Tw Cen MT" w:cs="Times New Roman"/>
          <w:sz w:val="23"/>
          <w:szCs w:val="20"/>
          <w:lang w:eastAsia="ja-JP"/>
        </w:rPr>
        <w:t>);</w:t>
      </w:r>
    </w:p>
    <w:p w:rsidR="00090B73" w:rsidRDefault="00FD4FB7" w:rsidP="00070EC6">
      <w:pPr>
        <w:widowControl/>
        <w:spacing w:after="180" w:line="264" w:lineRule="auto"/>
        <w:rPr>
          <w:rFonts w:ascii="Tw Cen MT" w:eastAsia="Tw Cen MT" w:hAnsi="Tw Cen MT" w:cs="Times New Roman"/>
          <w:sz w:val="23"/>
          <w:szCs w:val="20"/>
          <w:lang w:eastAsia="ja-JP"/>
        </w:rPr>
      </w:pPr>
      <w:r w:rsidRPr="00FD4FB7">
        <w:rPr>
          <w:rFonts w:ascii="Tw Cen MT" w:eastAsia="Tw Cen MT" w:hAnsi="Tw Cen MT" w:cs="Times New Roman"/>
          <w:sz w:val="23"/>
          <w:szCs w:val="20"/>
          <w:lang w:eastAsia="ja-JP"/>
        </w:rPr>
        <w:t>The training leader shall supply, any handouts required for the sessions (or the full Training Handbook) plus copies of all Power-Point presentations for participants at the end of the training and finally the Training Evaluation forms.</w:t>
      </w:r>
      <w:bookmarkStart w:id="38" w:name="_bookmark2"/>
      <w:bookmarkEnd w:id="38"/>
    </w:p>
    <w:p w:rsidR="00090B73" w:rsidRDefault="00090B73">
      <w:pPr>
        <w:rPr>
          <w:rFonts w:ascii="Tw Cen MT" w:eastAsia="Tw Cen MT" w:hAnsi="Tw Cen MT" w:cs="Times New Roman"/>
          <w:sz w:val="23"/>
          <w:szCs w:val="20"/>
          <w:lang w:eastAsia="ja-JP"/>
        </w:rPr>
      </w:pPr>
      <w:r>
        <w:rPr>
          <w:rFonts w:ascii="Tw Cen MT" w:eastAsia="Tw Cen MT" w:hAnsi="Tw Cen MT" w:cs="Times New Roman"/>
          <w:sz w:val="23"/>
          <w:szCs w:val="20"/>
          <w:lang w:eastAsia="ja-JP"/>
        </w:rPr>
        <w:br w:type="page"/>
      </w:r>
    </w:p>
    <w:p w:rsidR="00734E15" w:rsidRPr="00734E15" w:rsidRDefault="00734E15" w:rsidP="00734E15">
      <w:pPr>
        <w:pStyle w:val="Heading1"/>
        <w:rPr>
          <w:lang w:eastAsia="ja-JP"/>
        </w:rPr>
      </w:pPr>
      <w:bookmarkStart w:id="39" w:name="_Toc461227116"/>
      <w:bookmarkStart w:id="40" w:name="_Toc525222552"/>
      <w:r w:rsidRPr="00734E15">
        <w:rPr>
          <w:lang w:eastAsia="ja-JP"/>
        </w:rPr>
        <w:lastRenderedPageBreak/>
        <w:t>PART A - Guidebook</w:t>
      </w:r>
      <w:bookmarkEnd w:id="39"/>
      <w:bookmarkEnd w:id="40"/>
    </w:p>
    <w:p w:rsidR="00734E15" w:rsidRPr="00734E15" w:rsidRDefault="00734E15" w:rsidP="00734E15">
      <w:pPr>
        <w:pStyle w:val="Heading2"/>
        <w:rPr>
          <w:lang w:eastAsia="ja-JP"/>
        </w:rPr>
      </w:pPr>
      <w:bookmarkStart w:id="41" w:name="_Toc461227117"/>
      <w:r w:rsidRPr="00734E15">
        <w:rPr>
          <w:lang w:eastAsia="ja-JP"/>
        </w:rPr>
        <w:tab/>
      </w:r>
      <w:bookmarkStart w:id="42" w:name="_Toc525222553"/>
      <w:r w:rsidRPr="00734E15">
        <w:rPr>
          <w:lang w:eastAsia="ja-JP"/>
        </w:rPr>
        <w:t>Overview</w:t>
      </w:r>
      <w:bookmarkEnd w:id="41"/>
      <w:bookmarkEnd w:id="42"/>
    </w:p>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The following training modules are created along with a facilitator’s guide to support the delivery of the </w:t>
      </w:r>
      <w:r w:rsidR="00090B73">
        <w:rPr>
          <w:rFonts w:ascii="Tw Cen MT" w:eastAsia="Tw Cen MT" w:hAnsi="Tw Cen MT" w:cs="Times New Roman"/>
          <w:sz w:val="23"/>
          <w:szCs w:val="20"/>
          <w:lang w:eastAsia="ja-JP"/>
        </w:rPr>
        <w:t xml:space="preserve">Coastal </w:t>
      </w:r>
      <w:r w:rsidR="004C388D">
        <w:rPr>
          <w:rFonts w:ascii="Tw Cen MT" w:eastAsia="Tw Cen MT" w:hAnsi="Tw Cen MT" w:cs="Times New Roman"/>
          <w:sz w:val="23"/>
          <w:szCs w:val="20"/>
          <w:lang w:eastAsia="ja-JP"/>
        </w:rPr>
        <w:t xml:space="preserve">EbA </w:t>
      </w:r>
      <w:r w:rsidRPr="00734E15">
        <w:rPr>
          <w:rFonts w:ascii="Tw Cen MT" w:eastAsia="Tw Cen MT" w:hAnsi="Tw Cen MT" w:cs="Times New Roman"/>
          <w:sz w:val="23"/>
          <w:szCs w:val="20"/>
          <w:lang w:eastAsia="ja-JP"/>
        </w:rPr>
        <w:t>Train</w:t>
      </w:r>
      <w:r w:rsidR="00090B73">
        <w:rPr>
          <w:rFonts w:ascii="Tw Cen MT" w:eastAsia="Tw Cen MT" w:hAnsi="Tw Cen MT" w:cs="Times New Roman"/>
          <w:sz w:val="23"/>
          <w:szCs w:val="20"/>
          <w:lang w:eastAsia="ja-JP"/>
        </w:rPr>
        <w:t>ing event (into 201</w:t>
      </w:r>
      <w:r w:rsidR="004C388D">
        <w:rPr>
          <w:rFonts w:ascii="Tw Cen MT" w:eastAsia="Tw Cen MT" w:hAnsi="Tw Cen MT" w:cs="Times New Roman"/>
          <w:sz w:val="23"/>
          <w:szCs w:val="20"/>
          <w:lang w:eastAsia="ja-JP"/>
        </w:rPr>
        <w:t>9</w:t>
      </w:r>
      <w:r w:rsidRPr="00734E15">
        <w:rPr>
          <w:rFonts w:ascii="Tw Cen MT" w:eastAsia="Tw Cen MT" w:hAnsi="Tw Cen MT" w:cs="Times New Roman"/>
          <w:sz w:val="23"/>
          <w:szCs w:val="20"/>
          <w:lang w:eastAsia="ja-JP"/>
        </w:rPr>
        <w:t xml:space="preserve"> and beyond). Information (if made available from </w:t>
      </w:r>
      <w:r w:rsidR="00090B73">
        <w:rPr>
          <w:rFonts w:ascii="Tw Cen MT" w:eastAsia="Tw Cen MT" w:hAnsi="Tw Cen MT" w:cs="Times New Roman"/>
          <w:sz w:val="23"/>
          <w:szCs w:val="20"/>
          <w:lang w:eastAsia="ja-JP"/>
        </w:rPr>
        <w:t xml:space="preserve">future coastal </w:t>
      </w:r>
      <w:r w:rsidR="004C388D">
        <w:rPr>
          <w:rFonts w:ascii="Tw Cen MT" w:eastAsia="Tw Cen MT" w:hAnsi="Tw Cen MT" w:cs="Times New Roman"/>
          <w:sz w:val="23"/>
          <w:szCs w:val="20"/>
          <w:lang w:eastAsia="ja-JP"/>
        </w:rPr>
        <w:t>EbA project</w:t>
      </w:r>
      <w:r w:rsidR="00090B73">
        <w:rPr>
          <w:rFonts w:ascii="Tw Cen MT" w:eastAsia="Tw Cen MT" w:hAnsi="Tw Cen MT" w:cs="Times New Roman"/>
          <w:sz w:val="23"/>
          <w:szCs w:val="20"/>
          <w:lang w:eastAsia="ja-JP"/>
        </w:rPr>
        <w:t>s</w:t>
      </w:r>
      <w:r w:rsidRPr="00734E15">
        <w:rPr>
          <w:rFonts w:ascii="Tw Cen MT" w:eastAsia="Tw Cen MT" w:hAnsi="Tw Cen MT" w:cs="Times New Roman"/>
          <w:sz w:val="23"/>
          <w:szCs w:val="20"/>
          <w:lang w:eastAsia="ja-JP"/>
        </w:rPr>
        <w:t xml:space="preserve">) can be applied (even conceptually) for various locations around </w:t>
      </w:r>
      <w:r w:rsidR="00AD1D5E">
        <w:rPr>
          <w:rFonts w:ascii="Tw Cen MT" w:eastAsia="Tw Cen MT" w:hAnsi="Tw Cen MT" w:cs="Times New Roman"/>
          <w:sz w:val="23"/>
          <w:szCs w:val="20"/>
          <w:lang w:eastAsia="ja-JP"/>
        </w:rPr>
        <w:t>Albania</w:t>
      </w:r>
      <w:r w:rsidRPr="00734E15">
        <w:rPr>
          <w:rFonts w:ascii="Tw Cen MT" w:eastAsia="Tw Cen MT" w:hAnsi="Tw Cen MT" w:cs="Times New Roman"/>
          <w:sz w:val="23"/>
          <w:szCs w:val="20"/>
          <w:lang w:eastAsia="ja-JP"/>
        </w:rPr>
        <w:t xml:space="preserve">. In the future, planners and nominated </w:t>
      </w:r>
      <w:r w:rsidR="00855885">
        <w:rPr>
          <w:rFonts w:ascii="Tw Cen MT" w:eastAsia="Tw Cen MT" w:hAnsi="Tw Cen MT" w:cs="Times New Roman"/>
          <w:sz w:val="23"/>
          <w:szCs w:val="20"/>
          <w:lang w:eastAsia="ja-JP"/>
        </w:rPr>
        <w:t>E</w:t>
      </w:r>
      <w:r w:rsidR="004C388D">
        <w:rPr>
          <w:rFonts w:ascii="Tw Cen MT" w:eastAsia="Tw Cen MT" w:hAnsi="Tw Cen MT" w:cs="Times New Roman"/>
          <w:sz w:val="23"/>
          <w:szCs w:val="20"/>
          <w:lang w:eastAsia="ja-JP"/>
        </w:rPr>
        <w:t>bA</w:t>
      </w:r>
      <w:r w:rsidRPr="00734E15">
        <w:rPr>
          <w:rFonts w:ascii="Tw Cen MT" w:eastAsia="Tw Cen MT" w:hAnsi="Tw Cen MT" w:cs="Times New Roman"/>
          <w:sz w:val="23"/>
          <w:szCs w:val="20"/>
          <w:lang w:eastAsia="ja-JP"/>
        </w:rPr>
        <w:t>facilitators should be encouraged to adapt and update the material as appropriate for their audience and specific area of focus.</w:t>
      </w:r>
    </w:p>
    <w:p w:rsidR="00734E15" w:rsidRPr="00734E15" w:rsidRDefault="00734E15" w:rsidP="00734E15">
      <w:pPr>
        <w:widowControl/>
        <w:spacing w:after="180" w:line="264" w:lineRule="auto"/>
        <w:rPr>
          <w:rFonts w:ascii="Tw Cen MT" w:eastAsia="Tw Cen MT" w:hAnsi="Tw Cen MT" w:cs="Times New Roman"/>
          <w:noProof/>
          <w:sz w:val="23"/>
          <w:szCs w:val="20"/>
          <w:lang w:val="en-GB" w:eastAsia="en-GB"/>
        </w:rPr>
      </w:pPr>
      <w:r w:rsidRPr="00734E15">
        <w:rPr>
          <w:rFonts w:ascii="Tw Cen MT" w:eastAsia="Tw Cen MT" w:hAnsi="Tw Cen MT" w:cs="Times New Roman"/>
          <w:noProof/>
          <w:sz w:val="23"/>
          <w:szCs w:val="20"/>
          <w:lang w:val="en-GB" w:eastAsia="en-GB"/>
        </w:rPr>
        <w:t xml:space="preserve">A systematic approach is set out for each Module and Session (see Figure 3.1), using the following format to convey the Objectives, key points, methods, process and activities, duration and tips for facilitators. This is developed in detail within Section 3.2 for the proposed </w:t>
      </w:r>
      <w:r w:rsidR="00090B73">
        <w:rPr>
          <w:rFonts w:ascii="Tw Cen MT" w:eastAsia="Tw Cen MT" w:hAnsi="Tw Cen MT" w:cs="Times New Roman"/>
          <w:noProof/>
          <w:sz w:val="23"/>
          <w:szCs w:val="20"/>
          <w:lang w:val="en-GB" w:eastAsia="en-GB"/>
        </w:rPr>
        <w:t>2</w:t>
      </w:r>
      <w:r w:rsidRPr="00734E15">
        <w:rPr>
          <w:rFonts w:ascii="Tw Cen MT" w:eastAsia="Tw Cen MT" w:hAnsi="Tw Cen MT" w:cs="Times New Roman"/>
          <w:noProof/>
          <w:sz w:val="23"/>
          <w:szCs w:val="20"/>
          <w:lang w:val="en-GB" w:eastAsia="en-GB"/>
        </w:rPr>
        <w:t xml:space="preserve"> days of the training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2551"/>
        <w:gridCol w:w="5670"/>
      </w:tblGrid>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81" name="Picture 381"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Objectives</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overview of the Module/Session objective.</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80" name="Picture 380"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overview of the Module/Session key points to be interrogated.</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overview of the methodological approaches to be adopted for the Session.</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78" name="Picture 378"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overview to the steps to be taken to help with the delivery of the Session and cross links to actual exercise sheets prepared and presented in PART B “Sourcebook”.</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77" name="Picture 377"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indication of the likely time to complete the Session.</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Specific advice for the facilitator on how to deliver the Session.</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75" name="Picture 375"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An overview of the types of materials required to ensure the Session runs smoothly.</w:t>
            </w:r>
          </w:p>
        </w:tc>
      </w:tr>
      <w:tr w:rsidR="00734E15" w:rsidRPr="00734E15" w:rsidTr="00734E15">
        <w:tc>
          <w:tcPr>
            <w:tcW w:w="1526"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76300" cy="419100"/>
                  <wp:effectExtent l="0" t="0" r="0" b="0"/>
                  <wp:docPr id="374" name="Picture 374"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419100"/>
                          </a:xfrm>
                          <a:prstGeom prst="rect">
                            <a:avLst/>
                          </a:prstGeom>
                          <a:noFill/>
                          <a:ln>
                            <a:noFill/>
                          </a:ln>
                        </pic:spPr>
                      </pic:pic>
                    </a:graphicData>
                  </a:graphic>
                </wp:inline>
              </w:drawing>
            </w:r>
          </w:p>
        </w:tc>
        <w:tc>
          <w:tcPr>
            <w:tcW w:w="2551"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References</w:t>
            </w:r>
          </w:p>
        </w:tc>
        <w:tc>
          <w:tcPr>
            <w:tcW w:w="56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Some useful references to read prior to the training module or session</w:t>
            </w:r>
          </w:p>
        </w:tc>
      </w:tr>
    </w:tbl>
    <w:p w:rsidR="00734E15" w:rsidRPr="00734E15" w:rsidRDefault="00734E15" w:rsidP="00734E15">
      <w:pPr>
        <w:widowControl/>
        <w:spacing w:after="180" w:line="264" w:lineRule="auto"/>
        <w:rPr>
          <w:rFonts w:ascii="Tw Cen MT" w:eastAsia="Tw Cen MT" w:hAnsi="Tw Cen MT" w:cs="Times New Roman"/>
          <w:b/>
          <w:bCs/>
          <w:caps/>
          <w:sz w:val="16"/>
          <w:szCs w:val="18"/>
          <w:lang w:eastAsia="ja-JP"/>
        </w:rPr>
      </w:pPr>
      <w:r w:rsidRPr="00734E15">
        <w:rPr>
          <w:rFonts w:ascii="Tw Cen MT" w:eastAsia="Tw Cen MT" w:hAnsi="Tw Cen MT" w:cs="Times New Roman"/>
          <w:b/>
          <w:bCs/>
          <w:caps/>
          <w:sz w:val="16"/>
          <w:szCs w:val="18"/>
          <w:lang w:eastAsia="ja-JP"/>
        </w:rPr>
        <w:t>Figure 3.1: Format for each Module and Session (specific details are presented in Part B “Sourcebook”)</w:t>
      </w:r>
    </w:p>
    <w:p w:rsidR="00734E15" w:rsidRPr="00734E15" w:rsidRDefault="00734E15" w:rsidP="00337177">
      <w:pPr>
        <w:widowControl/>
        <w:numPr>
          <w:ilvl w:val="0"/>
          <w:numId w:val="7"/>
        </w:numPr>
        <w:spacing w:before="240" w:after="80" w:line="264" w:lineRule="auto"/>
        <w:ind w:left="0" w:firstLine="0"/>
        <w:outlineLvl w:val="1"/>
        <w:rPr>
          <w:rFonts w:ascii="Tw Cen MT" w:eastAsia="Tw Cen MT" w:hAnsi="Tw Cen MT" w:cs="Times New Roman"/>
          <w:b/>
          <w:color w:val="94B6D2"/>
          <w:spacing w:val="20"/>
          <w:sz w:val="28"/>
          <w:szCs w:val="28"/>
          <w:lang w:eastAsia="ja-JP"/>
        </w:rPr>
        <w:sectPr w:rsidR="00734E15" w:rsidRPr="00734E15" w:rsidSect="00734E15">
          <w:pgSz w:w="12240" w:h="15840"/>
          <w:pgMar w:top="1080" w:right="1325" w:bottom="1080" w:left="1080" w:header="720" w:footer="720" w:gutter="0"/>
          <w:cols w:space="720"/>
          <w:titlePg/>
          <w:docGrid w:linePitch="360"/>
        </w:sectPr>
      </w:pPr>
      <w:bookmarkStart w:id="43" w:name="_Toc364948600"/>
    </w:p>
    <w:p w:rsidR="00734E15" w:rsidRDefault="00734E15" w:rsidP="00734E15">
      <w:pPr>
        <w:pStyle w:val="Heading2"/>
        <w:rPr>
          <w:lang w:eastAsia="ja-JP"/>
        </w:rPr>
      </w:pPr>
      <w:bookmarkStart w:id="44" w:name="_Toc461227118"/>
      <w:r w:rsidRPr="00734E15">
        <w:rPr>
          <w:lang w:eastAsia="ja-JP"/>
        </w:rPr>
        <w:lastRenderedPageBreak/>
        <w:tab/>
      </w:r>
      <w:bookmarkStart w:id="45" w:name="_Toc525222554"/>
      <w:r w:rsidRPr="00734E15">
        <w:rPr>
          <w:lang w:eastAsia="ja-JP"/>
        </w:rPr>
        <w:t xml:space="preserve">Module 1: Introduction to Climate </w:t>
      </w:r>
      <w:r w:rsidR="00382659">
        <w:rPr>
          <w:lang w:eastAsia="ja-JP"/>
        </w:rPr>
        <w:t>Change</w:t>
      </w:r>
      <w:r w:rsidR="00A772E2">
        <w:rPr>
          <w:lang w:eastAsia="ja-JP"/>
        </w:rPr>
        <w:t xml:space="preserve">, </w:t>
      </w:r>
      <w:r w:rsidR="00382659">
        <w:rPr>
          <w:lang w:eastAsia="ja-JP"/>
        </w:rPr>
        <w:t xml:space="preserve">Coastal </w:t>
      </w:r>
      <w:r w:rsidRPr="00734E15">
        <w:rPr>
          <w:lang w:eastAsia="ja-JP"/>
        </w:rPr>
        <w:t>Risk Management</w:t>
      </w:r>
      <w:bookmarkEnd w:id="43"/>
      <w:bookmarkEnd w:id="44"/>
      <w:r w:rsidR="00A772E2">
        <w:rPr>
          <w:lang w:eastAsia="ja-JP"/>
        </w:rPr>
        <w:t>and EbA</w:t>
      </w:r>
      <w:bookmarkEnd w:id="45"/>
    </w:p>
    <w:p w:rsidR="004721FE" w:rsidRPr="00734E15" w:rsidRDefault="004721FE" w:rsidP="004721FE">
      <w:pPr>
        <w:pStyle w:val="Heading2"/>
        <w:numPr>
          <w:ilvl w:val="0"/>
          <w:numId w:val="0"/>
        </w:numPr>
        <w:ind w:left="576"/>
        <w:rPr>
          <w:lang w:eastAsia="ja-JP"/>
        </w:rPr>
      </w:pPr>
    </w:p>
    <w:p w:rsidR="00734E15" w:rsidRPr="00734E15" w:rsidRDefault="00734E15" w:rsidP="00734E15">
      <w:pPr>
        <w:pStyle w:val="Heading3"/>
        <w:rPr>
          <w:lang w:eastAsia="ja-JP"/>
        </w:rPr>
      </w:pPr>
      <w:bookmarkStart w:id="46" w:name="_Toc364948601"/>
      <w:bookmarkStart w:id="47" w:name="_Toc461227119"/>
      <w:bookmarkStart w:id="48" w:name="_Toc525222555"/>
      <w:r w:rsidRPr="00734E15">
        <w:rPr>
          <w:lang w:eastAsia="ja-JP"/>
        </w:rPr>
        <w:t>Summary</w:t>
      </w:r>
      <w:bookmarkEnd w:id="46"/>
      <w:bookmarkEnd w:id="47"/>
      <w:bookmarkEnd w:id="48"/>
    </w:p>
    <w:p w:rsidR="00A772E2" w:rsidRDefault="00734E15" w:rsidP="00734E15">
      <w:pPr>
        <w:widowControl/>
        <w:spacing w:after="180" w:line="264" w:lineRule="auto"/>
        <w:rPr>
          <w:rFonts w:ascii="Tw Cen MT" w:eastAsia="Tw Cen MT" w:hAnsi="Tw Cen MT" w:cs="Times New Roman"/>
          <w:sz w:val="23"/>
          <w:szCs w:val="20"/>
          <w:lang w:eastAsia="ja-JP"/>
        </w:rPr>
        <w:sectPr w:rsidR="00A772E2" w:rsidSect="00C71B1C">
          <w:pgSz w:w="12240" w:h="15840"/>
          <w:pgMar w:top="1080" w:right="1325" w:bottom="1080" w:left="1080" w:header="720" w:footer="720" w:gutter="0"/>
          <w:cols w:space="720"/>
          <w:titlePg/>
          <w:docGrid w:linePitch="360"/>
        </w:sectPr>
      </w:pPr>
      <w:r w:rsidRPr="00734E15">
        <w:rPr>
          <w:rFonts w:ascii="Tw Cen MT" w:eastAsia="Tw Cen MT" w:hAnsi="Tw Cen MT" w:cs="Times New Roman"/>
          <w:sz w:val="23"/>
          <w:szCs w:val="20"/>
          <w:lang w:eastAsia="ja-JP"/>
        </w:rPr>
        <w:t xml:space="preserve">This module has </w:t>
      </w:r>
      <w:r w:rsidR="00382659">
        <w:rPr>
          <w:rFonts w:ascii="Tw Cen MT" w:eastAsia="Tw Cen MT" w:hAnsi="Tw Cen MT" w:cs="Times New Roman"/>
          <w:sz w:val="23"/>
          <w:szCs w:val="20"/>
          <w:lang w:eastAsia="ja-JP"/>
        </w:rPr>
        <w:t xml:space="preserve">three </w:t>
      </w:r>
      <w:r w:rsidRPr="00734E15">
        <w:rPr>
          <w:rFonts w:ascii="Tw Cen MT" w:eastAsia="Tw Cen MT" w:hAnsi="Tw Cen MT" w:cs="Times New Roman"/>
          <w:sz w:val="23"/>
          <w:szCs w:val="20"/>
          <w:lang w:eastAsia="ja-JP"/>
        </w:rPr>
        <w:t xml:space="preserve">sessions. The main objective of this module is for participants to understand key </w:t>
      </w:r>
      <w:r w:rsidR="00382659">
        <w:rPr>
          <w:rFonts w:ascii="Tw Cen MT" w:eastAsia="Tw Cen MT" w:hAnsi="Tw Cen MT" w:cs="Times New Roman"/>
          <w:sz w:val="23"/>
          <w:szCs w:val="20"/>
          <w:lang w:eastAsia="ja-JP"/>
        </w:rPr>
        <w:t>climate change and ecosystem based</w:t>
      </w:r>
      <w:r w:rsidRPr="00734E15">
        <w:rPr>
          <w:rFonts w:ascii="Tw Cen MT" w:eastAsia="Tw Cen MT" w:hAnsi="Tw Cen MT" w:cs="Times New Roman"/>
          <w:sz w:val="23"/>
          <w:szCs w:val="20"/>
          <w:lang w:eastAsia="ja-JP"/>
        </w:rPr>
        <w:t xml:space="preserve"> management concepts, principles and activities and also for participants to understand the importance of information management and coordination. From this basic overview, participants hope to better appreciate that </w:t>
      </w:r>
      <w:r w:rsidR="00382659">
        <w:rPr>
          <w:rFonts w:ascii="Tw Cen MT" w:eastAsia="Tw Cen MT" w:hAnsi="Tw Cen MT" w:cs="Times New Roman"/>
          <w:sz w:val="23"/>
          <w:szCs w:val="20"/>
          <w:lang w:eastAsia="ja-JP"/>
        </w:rPr>
        <w:t xml:space="preserve">climate change adaptation and EbA can be “planned </w:t>
      </w:r>
      <w:r w:rsidRPr="00734E15">
        <w:rPr>
          <w:rFonts w:ascii="Tw Cen MT" w:eastAsia="Tw Cen MT" w:hAnsi="Tw Cen MT" w:cs="Times New Roman"/>
          <w:sz w:val="23"/>
          <w:szCs w:val="20"/>
          <w:lang w:eastAsia="ja-JP"/>
        </w:rPr>
        <w:t>better</w:t>
      </w:r>
      <w:r w:rsidR="00382659">
        <w:rPr>
          <w:rFonts w:ascii="Tw Cen MT" w:eastAsia="Tw Cen MT" w:hAnsi="Tw Cen MT" w:cs="Times New Roman"/>
          <w:sz w:val="23"/>
          <w:szCs w:val="20"/>
          <w:lang w:eastAsia="ja-JP"/>
        </w:rPr>
        <w:t>”</w:t>
      </w:r>
      <w:r w:rsidRPr="00734E15">
        <w:rPr>
          <w:rFonts w:ascii="Tw Cen MT" w:eastAsia="Tw Cen MT" w:hAnsi="Tw Cen MT" w:cs="Times New Roman"/>
          <w:sz w:val="23"/>
          <w:szCs w:val="20"/>
          <w:lang w:eastAsia="ja-JP"/>
        </w:rPr>
        <w:t xml:space="preserve"> through a combination of various strategies through support from other players in</w:t>
      </w:r>
      <w:r w:rsidR="00382659">
        <w:rPr>
          <w:rFonts w:ascii="Tw Cen MT" w:eastAsia="Tw Cen MT" w:hAnsi="Tw Cen MT" w:cs="Times New Roman"/>
          <w:sz w:val="23"/>
          <w:szCs w:val="20"/>
          <w:lang w:eastAsia="ja-JP"/>
        </w:rPr>
        <w:t xml:space="preserve">volved with delivering CCA and EbA </w:t>
      </w:r>
      <w:r w:rsidRPr="00734E15">
        <w:rPr>
          <w:rFonts w:ascii="Tw Cen MT" w:eastAsia="Tw Cen MT" w:hAnsi="Tw Cen MT" w:cs="Times New Roman"/>
          <w:sz w:val="23"/>
          <w:szCs w:val="20"/>
          <w:lang w:eastAsia="ja-JP"/>
        </w:rPr>
        <w:t xml:space="preserve">in </w:t>
      </w:r>
      <w:r w:rsidR="00AD1D5E">
        <w:rPr>
          <w:rFonts w:ascii="Tw Cen MT" w:eastAsia="Tw Cen MT" w:hAnsi="Tw Cen MT" w:cs="Times New Roman"/>
          <w:sz w:val="23"/>
          <w:szCs w:val="20"/>
          <w:lang w:eastAsia="ja-JP"/>
        </w:rPr>
        <w:t>Albania</w:t>
      </w:r>
      <w:r w:rsidRPr="00734E15">
        <w:rPr>
          <w:rFonts w:ascii="Tw Cen MT" w:eastAsia="Tw Cen MT" w:hAnsi="Tw Cen MT" w:cs="Times New Roman"/>
          <w:sz w:val="23"/>
          <w:szCs w:val="20"/>
          <w:lang w:eastAsia="ja-JP"/>
        </w:rPr>
        <w:t>. A focus on</w:t>
      </w:r>
      <w:r w:rsidR="00382659">
        <w:rPr>
          <w:rFonts w:ascii="Tw Cen MT" w:eastAsia="Tw Cen MT" w:hAnsi="Tw Cen MT" w:cs="Times New Roman"/>
          <w:sz w:val="23"/>
          <w:szCs w:val="20"/>
          <w:lang w:eastAsia="ja-JP"/>
        </w:rPr>
        <w:t xml:space="preserve"> understanding climate related </w:t>
      </w:r>
      <w:r w:rsidRPr="00734E15">
        <w:rPr>
          <w:rFonts w:ascii="Tw Cen MT" w:eastAsia="Tw Cen MT" w:hAnsi="Tw Cen MT" w:cs="Times New Roman"/>
          <w:sz w:val="23"/>
          <w:szCs w:val="20"/>
          <w:lang w:eastAsia="ja-JP"/>
        </w:rPr>
        <w:t>coastal hazards and risks shall be used where possible.</w:t>
      </w:r>
    </w:p>
    <w:p w:rsidR="00734E15" w:rsidRPr="00090B73" w:rsidRDefault="00734E15" w:rsidP="00734E15">
      <w:pPr>
        <w:pStyle w:val="Heading3"/>
        <w:rPr>
          <w:lang w:eastAsia="ja-JP"/>
        </w:rPr>
      </w:pPr>
      <w:bookmarkStart w:id="49" w:name="_Toc364948602"/>
      <w:bookmarkStart w:id="50" w:name="_Toc461227120"/>
      <w:bookmarkStart w:id="51" w:name="_Toc525222556"/>
      <w:r w:rsidRPr="00734E15">
        <w:rPr>
          <w:lang w:eastAsia="ja-JP"/>
        </w:rPr>
        <w:lastRenderedPageBreak/>
        <w:t xml:space="preserve">Session 1.1: </w:t>
      </w:r>
      <w:bookmarkEnd w:id="49"/>
      <w:bookmarkEnd w:id="50"/>
      <w:r w:rsidR="00090B73" w:rsidRPr="005B25A4">
        <w:t>Understanding Coastal Risk Management</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530"/>
        <w:gridCol w:w="10728"/>
      </w:tblGrid>
      <w:tr w:rsidR="00734E15" w:rsidRPr="00090B73" w:rsidTr="00734E15">
        <w:tc>
          <w:tcPr>
            <w:tcW w:w="1638" w:type="dxa"/>
            <w:shd w:val="clear" w:color="auto" w:fill="auto"/>
          </w:tcPr>
          <w:p w:rsidR="00734E15" w:rsidRPr="00090B73" w:rsidRDefault="00734E15" w:rsidP="00734E15">
            <w:pPr>
              <w:widowControl/>
              <w:spacing w:after="180" w:line="264" w:lineRule="auto"/>
              <w:jc w:val="center"/>
              <w:rPr>
                <w:rFonts w:ascii="Tw Cen MT" w:eastAsia="Tw Cen MT" w:hAnsi="Tw Cen MT" w:cs="Times New Roman"/>
                <w:sz w:val="23"/>
                <w:szCs w:val="24"/>
                <w:lang w:eastAsia="ja-JP"/>
              </w:rPr>
            </w:pPr>
            <w:r w:rsidRPr="00090B73">
              <w:rPr>
                <w:rFonts w:ascii="Tw Cen MT" w:eastAsia="Tw Cen MT" w:hAnsi="Tw Cen MT" w:cs="Times New Roman"/>
                <w:noProof/>
                <w:sz w:val="23"/>
                <w:szCs w:val="24"/>
              </w:rPr>
              <w:drawing>
                <wp:inline distT="0" distB="0" distL="0" distR="0">
                  <wp:extent cx="504825" cy="514350"/>
                  <wp:effectExtent l="0" t="0" r="9525" b="0"/>
                  <wp:docPr id="373" name="Picture 373"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30" w:type="dxa"/>
            <w:shd w:val="clear" w:color="auto" w:fill="auto"/>
          </w:tcPr>
          <w:p w:rsidR="00734E15" w:rsidRPr="00090B73" w:rsidRDefault="00734E15" w:rsidP="00734E15">
            <w:pPr>
              <w:widowControl/>
              <w:spacing w:after="180" w:line="264" w:lineRule="auto"/>
              <w:rPr>
                <w:rFonts w:ascii="Tw Cen MT" w:eastAsia="Tw Cen MT" w:hAnsi="Tw Cen MT" w:cs="Times New Roman"/>
                <w:b/>
                <w:sz w:val="23"/>
                <w:szCs w:val="24"/>
                <w:lang w:eastAsia="ja-JP"/>
              </w:rPr>
            </w:pPr>
            <w:r w:rsidRPr="00090B73">
              <w:rPr>
                <w:rFonts w:ascii="Tw Cen MT" w:eastAsia="Tw Cen MT" w:hAnsi="Tw Cen MT" w:cs="Times New Roman"/>
                <w:b/>
                <w:sz w:val="23"/>
                <w:szCs w:val="24"/>
                <w:lang w:eastAsia="ja-JP"/>
              </w:rPr>
              <w:t>Objectives</w:t>
            </w:r>
          </w:p>
        </w:tc>
        <w:tc>
          <w:tcPr>
            <w:tcW w:w="10728" w:type="dxa"/>
            <w:shd w:val="clear" w:color="auto" w:fill="auto"/>
          </w:tcPr>
          <w:p w:rsidR="00734E15" w:rsidRPr="00090B73" w:rsidRDefault="00734E15" w:rsidP="00382659">
            <w:pPr>
              <w:widowControl/>
              <w:spacing w:after="180" w:line="264" w:lineRule="auto"/>
              <w:rPr>
                <w:rFonts w:ascii="Tw Cen MT" w:eastAsia="Tw Cen MT" w:hAnsi="Tw Cen MT" w:cs="Times New Roman"/>
                <w:sz w:val="23"/>
                <w:szCs w:val="24"/>
                <w:lang w:eastAsia="ja-JP"/>
              </w:rPr>
            </w:pPr>
            <w:r w:rsidRPr="00090B73">
              <w:rPr>
                <w:rFonts w:ascii="Tw Cen MT" w:eastAsia="Tw Cen MT" w:hAnsi="Tw Cen MT" w:cs="Times New Roman"/>
                <w:sz w:val="23"/>
                <w:szCs w:val="24"/>
                <w:lang w:eastAsia="ja-JP"/>
              </w:rPr>
              <w:t>This Session is designed to outline the key principles of CCA</w:t>
            </w:r>
            <w:r w:rsidR="00382659">
              <w:rPr>
                <w:rFonts w:ascii="Tw Cen MT" w:eastAsia="Tw Cen MT" w:hAnsi="Tw Cen MT" w:cs="Times New Roman"/>
                <w:sz w:val="23"/>
                <w:szCs w:val="24"/>
                <w:lang w:eastAsia="ja-JP"/>
              </w:rPr>
              <w:t xml:space="preserve"> and</w:t>
            </w:r>
            <w:r w:rsidRPr="00090B73">
              <w:rPr>
                <w:rFonts w:ascii="Tw Cen MT" w:eastAsia="Tw Cen MT" w:hAnsi="Tw Cen MT" w:cs="Times New Roman"/>
                <w:sz w:val="23"/>
                <w:szCs w:val="24"/>
                <w:lang w:eastAsia="ja-JP"/>
              </w:rPr>
              <w:t xml:space="preserve"> EbA and how these should be considered within the context of ICZM for </w:t>
            </w:r>
            <w:r w:rsidR="00AD1D5E">
              <w:rPr>
                <w:rFonts w:ascii="Tw Cen MT" w:eastAsia="Tw Cen MT" w:hAnsi="Tw Cen MT" w:cs="Times New Roman"/>
                <w:sz w:val="23"/>
                <w:szCs w:val="24"/>
                <w:lang w:eastAsia="ja-JP"/>
              </w:rPr>
              <w:t>Albania</w:t>
            </w:r>
            <w:r w:rsidRPr="00090B73">
              <w:rPr>
                <w:rFonts w:ascii="Tw Cen MT" w:eastAsia="Tw Cen MT" w:hAnsi="Tw Cen MT" w:cs="Times New Roman"/>
                <w:sz w:val="23"/>
                <w:szCs w:val="24"/>
                <w:lang w:eastAsia="ja-JP"/>
              </w:rPr>
              <w:t xml:space="preserve"> and Rodrigues. This “grounding day” is important to ensure that participants all have a consistent and general level of understanding of these topic areas. </w:t>
            </w:r>
            <w:r w:rsidRPr="00090B73">
              <w:rPr>
                <w:rFonts w:ascii="Tw Cen MT" w:eastAsia="Tw Cen MT" w:hAnsi="Tw Cen MT" w:cs="Times New Roman"/>
                <w:sz w:val="23"/>
                <w:szCs w:val="24"/>
                <w:lang w:val="en-GB" w:eastAsia="ja-JP"/>
              </w:rPr>
              <w:t xml:space="preserve">This session suggests alternative ways for conducting a workshop on the topic of </w:t>
            </w:r>
            <w:r w:rsidR="00382659">
              <w:rPr>
                <w:rFonts w:ascii="Tw Cen MT" w:eastAsia="Tw Cen MT" w:hAnsi="Tw Cen MT" w:cs="Times New Roman"/>
                <w:sz w:val="23"/>
                <w:szCs w:val="24"/>
                <w:lang w:val="en-GB" w:eastAsia="ja-JP"/>
              </w:rPr>
              <w:t>CCA/EbA</w:t>
            </w:r>
            <w:r w:rsidRPr="00090B73">
              <w:rPr>
                <w:rFonts w:ascii="Tw Cen MT" w:eastAsia="Tw Cen MT" w:hAnsi="Tw Cen MT" w:cs="Times New Roman"/>
                <w:sz w:val="23"/>
                <w:szCs w:val="24"/>
                <w:lang w:val="en-GB" w:eastAsia="ja-JP"/>
              </w:rPr>
              <w:t xml:space="preserve">. It will provide a common starting point for understanding and discussing </w:t>
            </w:r>
            <w:r w:rsidR="00382659">
              <w:rPr>
                <w:rFonts w:ascii="Tw Cen MT" w:eastAsia="Tw Cen MT" w:hAnsi="Tw Cen MT" w:cs="Times New Roman"/>
                <w:sz w:val="23"/>
                <w:szCs w:val="24"/>
                <w:lang w:val="en-GB" w:eastAsia="ja-JP"/>
              </w:rPr>
              <w:t>CCA and EbA to Government, private sector and civil society</w:t>
            </w:r>
            <w:r w:rsidRPr="00090B73">
              <w:rPr>
                <w:rFonts w:ascii="Tw Cen MT" w:eastAsia="Tw Cen MT" w:hAnsi="Tw Cen MT" w:cs="Times New Roman"/>
                <w:sz w:val="23"/>
                <w:szCs w:val="24"/>
                <w:lang w:val="en-GB" w:eastAsia="ja-JP"/>
              </w:rPr>
              <w:t xml:space="preserve">. Finally, participants will be asked to think about and discuss specific </w:t>
            </w:r>
            <w:r w:rsidR="00382659">
              <w:rPr>
                <w:rFonts w:ascii="Tw Cen MT" w:eastAsia="Tw Cen MT" w:hAnsi="Tw Cen MT" w:cs="Times New Roman"/>
                <w:sz w:val="23"/>
                <w:szCs w:val="24"/>
                <w:lang w:val="en-GB" w:eastAsia="ja-JP"/>
              </w:rPr>
              <w:t>CCA/EbA</w:t>
            </w:r>
            <w:r w:rsidRPr="00090B73">
              <w:rPr>
                <w:rFonts w:ascii="Tw Cen MT" w:eastAsia="Tw Cen MT" w:hAnsi="Tw Cen MT" w:cs="Times New Roman"/>
                <w:sz w:val="23"/>
                <w:szCs w:val="24"/>
                <w:lang w:val="en-GB" w:eastAsia="ja-JP"/>
              </w:rPr>
              <w:t xml:space="preserve"> measures and actions which would improve their state of </w:t>
            </w:r>
            <w:r w:rsidR="00382659">
              <w:rPr>
                <w:rFonts w:ascii="Tw Cen MT" w:eastAsia="Tw Cen MT" w:hAnsi="Tw Cen MT" w:cs="Times New Roman"/>
                <w:sz w:val="23"/>
                <w:szCs w:val="24"/>
                <w:lang w:val="en-GB" w:eastAsia="ja-JP"/>
              </w:rPr>
              <w:t>climate resilience</w:t>
            </w:r>
            <w:r w:rsidRPr="00090B73">
              <w:rPr>
                <w:rFonts w:ascii="Tw Cen MT" w:eastAsia="Tw Cen MT" w:hAnsi="Tw Cen MT" w:cs="Times New Roman"/>
                <w:sz w:val="23"/>
                <w:szCs w:val="24"/>
                <w:lang w:val="en-GB" w:eastAsia="ja-JP"/>
              </w:rPr>
              <w:t>.</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72" name="Picture 372"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10728" w:type="dxa"/>
            <w:shd w:val="clear" w:color="auto" w:fill="auto"/>
          </w:tcPr>
          <w:p w:rsidR="00734E15" w:rsidRPr="00734E15" w:rsidRDefault="00734E15" w:rsidP="00382659">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Useful to “engage” the participants early on by asking for people to recall any experiences they may have during and in the aftermath of any disaster pus the recovery period. This is an important facet of this session. </w:t>
            </w:r>
            <w:r w:rsidR="00382659">
              <w:rPr>
                <w:rFonts w:ascii="Tw Cen MT" w:eastAsia="Tw Cen MT" w:hAnsi="Tw Cen MT" w:cs="Times New Roman"/>
                <w:sz w:val="23"/>
                <w:szCs w:val="24"/>
                <w:lang w:eastAsia="ja-JP"/>
              </w:rPr>
              <w:t>A key point is t</w:t>
            </w:r>
            <w:r w:rsidR="00382659" w:rsidRPr="00382659">
              <w:rPr>
                <w:rFonts w:ascii="Tw Cen MT" w:eastAsia="Tw Cen MT" w:hAnsi="Tw Cen MT" w:cs="Times New Roman"/>
                <w:sz w:val="23"/>
                <w:szCs w:val="24"/>
                <w:lang w:eastAsia="ja-JP"/>
              </w:rPr>
              <w:t>o provide easy to understand training on the basic concepts of Climate Change and Ecosystem based Adaptation (EbA) in Albania, using simple “tools” to help deliver the key messages (including practical lessons and field exercises delivered by RAPA).</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10728" w:type="dxa"/>
            <w:shd w:val="clear" w:color="auto" w:fill="auto"/>
          </w:tcPr>
          <w:p w:rsidR="00734E15" w:rsidRPr="00734E15" w:rsidRDefault="00734E15" w:rsidP="00382659">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Easy to understand lectures, discussions, exercises and mini-presentations shall be used. Group work and plenary discussion. Important to appreciate all attendees level of knowledge and expertise on </w:t>
            </w:r>
            <w:r w:rsidR="00090B73">
              <w:rPr>
                <w:rFonts w:ascii="Tw Cen MT" w:eastAsia="Tw Cen MT" w:hAnsi="Tw Cen MT" w:cs="Times New Roman"/>
                <w:sz w:val="23"/>
                <w:szCs w:val="24"/>
                <w:lang w:val="en-GB" w:eastAsia="ja-JP"/>
              </w:rPr>
              <w:t xml:space="preserve">coastal risk and </w:t>
            </w:r>
            <w:r w:rsidR="00382659">
              <w:rPr>
                <w:rFonts w:ascii="Tw Cen MT" w:eastAsia="Tw Cen MT" w:hAnsi="Tw Cen MT" w:cs="Times New Roman"/>
                <w:sz w:val="23"/>
                <w:szCs w:val="24"/>
                <w:lang w:val="en-GB" w:eastAsia="ja-JP"/>
              </w:rPr>
              <w:t xml:space="preserve">EbA </w:t>
            </w:r>
            <w:r w:rsidRPr="00734E15">
              <w:rPr>
                <w:rFonts w:ascii="Tw Cen MT" w:eastAsia="Tw Cen MT" w:hAnsi="Tw Cen MT" w:cs="Times New Roman"/>
                <w:sz w:val="23"/>
                <w:szCs w:val="24"/>
                <w:lang w:val="en-GB" w:eastAsia="ja-JP"/>
              </w:rPr>
              <w:t>related issues at the outset.</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70" name="Picture 370"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10728"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Introduce the module, the first session and its objectives. Explain that this session is mainly group work, presentation, discussion and synthesis and to encourage the need for active participation. Introduce the session by encouraging participants to feedback on a range of key questions posed on a series of powerpoint slides to help gain momentum and examples. </w:t>
            </w:r>
          </w:p>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An introduction to “coastal risks and hazards” in </w:t>
            </w:r>
            <w:r w:rsidR="00AD1D5E">
              <w:rPr>
                <w:rFonts w:ascii="Tw Cen MT" w:eastAsia="Tw Cen MT" w:hAnsi="Tw Cen MT" w:cs="Times New Roman"/>
                <w:sz w:val="23"/>
                <w:szCs w:val="24"/>
                <w:lang w:eastAsia="ja-JP"/>
              </w:rPr>
              <w:t>Albania</w:t>
            </w:r>
            <w:r w:rsidRPr="00734E15">
              <w:rPr>
                <w:rFonts w:ascii="Tw Cen MT" w:eastAsia="Tw Cen MT" w:hAnsi="Tw Cen MT" w:cs="Times New Roman"/>
                <w:sz w:val="23"/>
                <w:szCs w:val="24"/>
                <w:lang w:eastAsia="ja-JP"/>
              </w:rPr>
              <w:t xml:space="preserve">shall be introduced during this session to set the scene for the remaining sessions and modules (in particular the pending exercises which are planned for the remaining day). Specific </w:t>
            </w:r>
            <w:r w:rsidR="00AD1D5E">
              <w:rPr>
                <w:rFonts w:ascii="Tw Cen MT" w:eastAsia="Tw Cen MT" w:hAnsi="Tw Cen MT" w:cs="Times New Roman"/>
                <w:sz w:val="23"/>
                <w:szCs w:val="24"/>
                <w:lang w:eastAsia="ja-JP"/>
              </w:rPr>
              <w:t>Albania</w:t>
            </w:r>
            <w:r w:rsidR="00382659">
              <w:rPr>
                <w:rFonts w:ascii="Tw Cen MT" w:eastAsia="Tw Cen MT" w:hAnsi="Tw Cen MT" w:cs="Times New Roman"/>
                <w:sz w:val="23"/>
                <w:szCs w:val="24"/>
                <w:lang w:eastAsia="ja-JP"/>
              </w:rPr>
              <w:t xml:space="preserve">climate related </w:t>
            </w:r>
            <w:r w:rsidRPr="00734E15">
              <w:rPr>
                <w:rFonts w:ascii="Tw Cen MT" w:eastAsia="Tw Cen MT" w:hAnsi="Tw Cen MT" w:cs="Times New Roman"/>
                <w:sz w:val="23"/>
                <w:szCs w:val="24"/>
                <w:lang w:eastAsia="ja-JP"/>
              </w:rPr>
              <w:t xml:space="preserve">hazards to be addressed include: Extreme temperature, precipitation and riverine flooding; Sea level rise; Storm surge; Strong winds; Earthquakes; Tsunamis; Landslides. </w:t>
            </w:r>
          </w:p>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4"/>
                <w:lang w:eastAsia="ja-JP"/>
              </w:rPr>
              <w:t xml:space="preserve">Training Activity - (“Concept reinforcement exercise”) plus </w:t>
            </w:r>
            <w:r w:rsidR="00382659">
              <w:rPr>
                <w:rFonts w:ascii="Tw Cen MT" w:eastAsia="Tw Cen MT" w:hAnsi="Tw Cen MT" w:cs="Times New Roman"/>
                <w:sz w:val="23"/>
                <w:szCs w:val="24"/>
                <w:lang w:eastAsia="ja-JP"/>
              </w:rPr>
              <w:t xml:space="preserve">possible </w:t>
            </w:r>
            <w:r w:rsidRPr="00734E15">
              <w:rPr>
                <w:rFonts w:ascii="Tw Cen MT" w:eastAsia="Tw Cen MT" w:hAnsi="Tw Cen MT" w:cs="Times New Roman"/>
                <w:sz w:val="23"/>
                <w:szCs w:val="24"/>
                <w:lang w:eastAsia="ja-JP"/>
              </w:rPr>
              <w:t>Group Exercise “Disaster Preparedness Measures” (see Part B: Sourcebook Section 4.1).</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69" name="Picture 369"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10728"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1 – 1.5hrs long</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504825" cy="4953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10728" w:type="dxa"/>
            <w:shd w:val="clear" w:color="auto" w:fill="auto"/>
          </w:tcPr>
          <w:p w:rsidR="00734E15" w:rsidRPr="00734E15" w:rsidRDefault="00734E15" w:rsidP="00382659">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Review the Introduction to </w:t>
            </w:r>
            <w:r w:rsidR="00382659">
              <w:rPr>
                <w:rFonts w:ascii="Tw Cen MT" w:eastAsia="Tw Cen MT" w:hAnsi="Tw Cen MT" w:cs="Times New Roman"/>
                <w:sz w:val="23"/>
                <w:szCs w:val="24"/>
                <w:lang w:val="en-GB" w:eastAsia="ja-JP"/>
              </w:rPr>
              <w:t xml:space="preserve">Climate Change and </w:t>
            </w:r>
            <w:r w:rsidRPr="00734E15">
              <w:rPr>
                <w:rFonts w:ascii="Tw Cen MT" w:eastAsia="Tw Cen MT" w:hAnsi="Tw Cen MT" w:cs="Times New Roman"/>
                <w:sz w:val="23"/>
                <w:szCs w:val="24"/>
                <w:lang w:val="en-GB" w:eastAsia="ja-JP"/>
              </w:rPr>
              <w:t xml:space="preserve">Disaster Preparedness session text (see Part B); be especially attentive to specific examples of activities and the potential planning roles of </w:t>
            </w:r>
            <w:r w:rsidR="00382659">
              <w:rPr>
                <w:rFonts w:ascii="Tw Cen MT" w:eastAsia="Tw Cen MT" w:hAnsi="Tw Cen MT" w:cs="Times New Roman"/>
                <w:sz w:val="23"/>
                <w:szCs w:val="24"/>
                <w:lang w:val="en-GB" w:eastAsia="ja-JP"/>
              </w:rPr>
              <w:t xml:space="preserve">Albanian </w:t>
            </w:r>
            <w:r w:rsidRPr="00734E15">
              <w:rPr>
                <w:rFonts w:ascii="Tw Cen MT" w:eastAsia="Tw Cen MT" w:hAnsi="Tw Cen MT" w:cs="Times New Roman"/>
                <w:sz w:val="23"/>
                <w:szCs w:val="24"/>
                <w:lang w:val="en-GB" w:eastAsia="ja-JP"/>
              </w:rPr>
              <w:t>stakeholders prior to carrying out the training.</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67" name="Picture 367"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10728"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See Part B Section 4.1.2 for exercises. Flip charts, envelopes and coloured marker pens for each team.  </w:t>
            </w:r>
          </w:p>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Training Activity 1a: Group Discussion </w:t>
            </w:r>
          </w:p>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Training Activity 1b: Concepts Reinforcement Exercise.</w:t>
            </w:r>
          </w:p>
        </w:tc>
      </w:tr>
      <w:tr w:rsidR="00734E15" w:rsidRPr="00734E15" w:rsidTr="00734E15">
        <w:tc>
          <w:tcPr>
            <w:tcW w:w="1638"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66" name="Picture 366"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30"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728" w:type="dxa"/>
            <w:shd w:val="clear" w:color="auto" w:fill="auto"/>
          </w:tcPr>
          <w:p w:rsidR="00734E15" w:rsidRPr="00734E15" w:rsidRDefault="00734E15" w:rsidP="00337177">
            <w:pPr>
              <w:widowControl/>
              <w:numPr>
                <w:ilvl w:val="0"/>
                <w:numId w:val="21"/>
              </w:numPr>
              <w:spacing w:after="180" w:line="264" w:lineRule="auto"/>
              <w:ind w:left="342"/>
              <w:rPr>
                <w:rFonts w:ascii="Tw Cen MT" w:eastAsia="Tw Cen MT" w:hAnsi="Tw Cen MT" w:cs="Times New Roman"/>
                <w:sz w:val="23"/>
                <w:szCs w:val="24"/>
                <w:lang w:val="en-GB" w:eastAsia="ja-JP"/>
              </w:rPr>
            </w:pPr>
            <w:r w:rsidRPr="00734E15">
              <w:rPr>
                <w:rFonts w:ascii="Tw Cen MT" w:eastAsia="Tw Cen MT" w:hAnsi="Tw Cen MT" w:cs="Times New Roman"/>
                <w:sz w:val="23"/>
                <w:szCs w:val="24"/>
                <w:lang w:val="en-GB" w:eastAsia="ja-JP"/>
              </w:rPr>
              <w:t xml:space="preserve">Clay, E. and Benson, C, 2005. </w:t>
            </w:r>
            <w:r w:rsidRPr="00734E15">
              <w:rPr>
                <w:rFonts w:ascii="Tw Cen MT" w:eastAsia="Tw Cen MT" w:hAnsi="Tw Cen MT" w:cs="Times New Roman"/>
                <w:b/>
                <w:sz w:val="23"/>
                <w:szCs w:val="24"/>
                <w:lang w:val="en-GB" w:eastAsia="ja-JP"/>
              </w:rPr>
              <w:t>Aftershocks: Natural Disaster Risk and Economic Development Policy, Briefing Paper</w:t>
            </w:r>
            <w:r w:rsidRPr="00734E15">
              <w:rPr>
                <w:rFonts w:ascii="Tw Cen MT" w:eastAsia="Tw Cen MT" w:hAnsi="Tw Cen MT" w:cs="Times New Roman"/>
                <w:sz w:val="23"/>
                <w:szCs w:val="24"/>
                <w:lang w:val="en-GB" w:eastAsia="ja-JP"/>
              </w:rPr>
              <w:t>.  Overseas Development Institute.</w:t>
            </w:r>
          </w:p>
          <w:p w:rsidR="00382659" w:rsidRPr="00382659" w:rsidRDefault="00734E15" w:rsidP="00382659">
            <w:pPr>
              <w:pStyle w:val="ListParagraph"/>
              <w:widowControl/>
              <w:numPr>
                <w:ilvl w:val="0"/>
                <w:numId w:val="21"/>
              </w:numPr>
              <w:spacing w:after="180" w:line="264" w:lineRule="auto"/>
              <w:ind w:left="432"/>
              <w:rPr>
                <w:rFonts w:ascii="Tw Cen MT" w:eastAsia="Tw Cen MT" w:hAnsi="Tw Cen MT" w:cs="Times New Roman"/>
                <w:sz w:val="23"/>
                <w:szCs w:val="24"/>
                <w:lang w:val="en-GB" w:eastAsia="ja-JP"/>
              </w:rPr>
            </w:pPr>
            <w:r w:rsidRPr="00382659">
              <w:rPr>
                <w:rFonts w:ascii="Tw Cen MT" w:eastAsia="Tw Cen MT" w:hAnsi="Tw Cen MT" w:cs="Times New Roman"/>
                <w:sz w:val="23"/>
                <w:szCs w:val="24"/>
                <w:lang w:val="en-GB" w:eastAsia="ja-JP"/>
              </w:rPr>
              <w:t xml:space="preserve">Loayza, N., Olaberría, E.,  Rigolini, J, &amp;  Christiaensen, L. 2009. </w:t>
            </w:r>
            <w:r w:rsidRPr="00382659">
              <w:rPr>
                <w:rFonts w:ascii="Tw Cen MT" w:eastAsia="Tw Cen MT" w:hAnsi="Tw Cen MT" w:cs="Times New Roman"/>
                <w:b/>
                <w:sz w:val="23"/>
                <w:szCs w:val="24"/>
                <w:lang w:val="en-GB" w:eastAsia="ja-JP"/>
              </w:rPr>
              <w:t>Natural Disasters and Growth: Going beyond the averages</w:t>
            </w:r>
            <w:r w:rsidRPr="00382659">
              <w:rPr>
                <w:rFonts w:ascii="Tw Cen MT" w:eastAsia="Tw Cen MT" w:hAnsi="Tw Cen MT" w:cs="Times New Roman"/>
                <w:sz w:val="23"/>
                <w:szCs w:val="24"/>
                <w:lang w:val="en-GB" w:eastAsia="ja-JP"/>
              </w:rPr>
              <w:t>.  The World Bank East Asia and Pacific Social Protection Unit &amp; Development Research Group</w:t>
            </w:r>
          </w:p>
          <w:p w:rsidR="00734E15" w:rsidRPr="00734E15" w:rsidRDefault="00382659" w:rsidP="00420005">
            <w:pPr>
              <w:pStyle w:val="ListParagraph"/>
              <w:widowControl/>
              <w:numPr>
                <w:ilvl w:val="0"/>
                <w:numId w:val="21"/>
              </w:numPr>
              <w:spacing w:after="180" w:line="264" w:lineRule="auto"/>
              <w:ind w:left="432"/>
              <w:rPr>
                <w:rFonts w:ascii="Tw Cen MT" w:eastAsia="Tw Cen MT" w:hAnsi="Tw Cen MT" w:cs="Times New Roman"/>
                <w:sz w:val="23"/>
                <w:szCs w:val="24"/>
                <w:lang w:eastAsia="ja-JP"/>
              </w:rPr>
            </w:pPr>
            <w:r w:rsidRPr="00420005">
              <w:rPr>
                <w:rFonts w:ascii="Tw Cen MT" w:eastAsia="Tw Cen MT" w:hAnsi="Tw Cen MT" w:cs="Times New Roman"/>
                <w:sz w:val="23"/>
                <w:szCs w:val="24"/>
                <w:lang w:val="en-GB" w:eastAsia="ja-JP"/>
              </w:rPr>
              <w:t>UN Environment - Ecosystem-Based Adaptation Protocols Report for Albania (August 2017) Author, Jonathan McCue (2017).</w:t>
            </w:r>
          </w:p>
        </w:tc>
      </w:tr>
    </w:tbl>
    <w:p w:rsidR="00382659" w:rsidRDefault="00382659" w:rsidP="00734E15">
      <w:pPr>
        <w:widowControl/>
        <w:spacing w:after="180" w:line="264" w:lineRule="auto"/>
        <w:rPr>
          <w:rFonts w:ascii="Tw Cen MT" w:eastAsia="Tw Cen MT" w:hAnsi="Tw Cen MT" w:cs="Times New Roman"/>
          <w:sz w:val="23"/>
          <w:szCs w:val="20"/>
          <w:lang w:eastAsia="ja-JP"/>
        </w:rPr>
      </w:pPr>
    </w:p>
    <w:p w:rsidR="00382659" w:rsidRDefault="00382659">
      <w:pPr>
        <w:rPr>
          <w:rFonts w:ascii="Tw Cen MT" w:eastAsia="Tw Cen MT" w:hAnsi="Tw Cen MT" w:cs="Times New Roman"/>
          <w:sz w:val="23"/>
          <w:szCs w:val="20"/>
          <w:lang w:eastAsia="ja-JP"/>
        </w:rPr>
      </w:pPr>
      <w:r>
        <w:rPr>
          <w:rFonts w:ascii="Tw Cen MT" w:eastAsia="Tw Cen MT" w:hAnsi="Tw Cen MT" w:cs="Times New Roman"/>
          <w:sz w:val="23"/>
          <w:szCs w:val="20"/>
          <w:lang w:eastAsia="ja-JP"/>
        </w:rPr>
        <w:br w:type="page"/>
      </w:r>
    </w:p>
    <w:p w:rsidR="00734E15" w:rsidRPr="00734E15" w:rsidRDefault="00734E15" w:rsidP="00734E15">
      <w:pPr>
        <w:pStyle w:val="Heading3"/>
        <w:rPr>
          <w:lang w:val="en-GB" w:eastAsia="ja-JP"/>
        </w:rPr>
      </w:pPr>
      <w:bookmarkStart w:id="52" w:name="_Toc364948609"/>
      <w:bookmarkStart w:id="53" w:name="_Toc461227122"/>
      <w:bookmarkStart w:id="54" w:name="_Toc525222557"/>
      <w:r w:rsidRPr="00734E15">
        <w:rPr>
          <w:lang w:val="en-GB" w:eastAsia="ja-JP"/>
        </w:rPr>
        <w:lastRenderedPageBreak/>
        <w:t>Session 1.</w:t>
      </w:r>
      <w:r w:rsidR="00090B73">
        <w:rPr>
          <w:lang w:val="en-GB" w:eastAsia="ja-JP"/>
        </w:rPr>
        <w:t>2</w:t>
      </w:r>
      <w:r w:rsidRPr="00734E15">
        <w:rPr>
          <w:lang w:val="en-GB" w:eastAsia="ja-JP"/>
        </w:rPr>
        <w:t xml:space="preserve">: </w:t>
      </w:r>
      <w:bookmarkEnd w:id="52"/>
      <w:bookmarkEnd w:id="53"/>
      <w:r w:rsidR="007E30CA">
        <w:rPr>
          <w:lang w:val="en-GB" w:eastAsia="ja-JP"/>
        </w:rPr>
        <w:t xml:space="preserve">Understanding </w:t>
      </w:r>
      <w:r w:rsidR="00090B73" w:rsidRPr="00090B73">
        <w:rPr>
          <w:lang w:eastAsia="ja-JP"/>
        </w:rPr>
        <w:t xml:space="preserve">Coastal </w:t>
      </w:r>
      <w:r w:rsidR="00090B73" w:rsidRPr="00090B73">
        <w:rPr>
          <w:lang w:val="en-GB" w:eastAsia="ja-JP"/>
        </w:rPr>
        <w:t>Risk Reduction</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514350"/>
                  <wp:effectExtent l="0" t="0" r="9525" b="0"/>
                  <wp:docPr id="357" name="Picture 35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Objectives</w:t>
            </w:r>
          </w:p>
        </w:tc>
        <w:tc>
          <w:tcPr>
            <w:tcW w:w="10592" w:type="dxa"/>
            <w:shd w:val="clear" w:color="auto" w:fill="auto"/>
          </w:tcPr>
          <w:p w:rsidR="00734E15" w:rsidRPr="00734E15" w:rsidRDefault="00734E15" w:rsidP="007E30CA">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val="en-GB" w:eastAsia="ja-JP"/>
              </w:rPr>
              <w:t xml:space="preserve">This session </w:t>
            </w:r>
            <w:r w:rsidRPr="00734E15">
              <w:rPr>
                <w:rFonts w:ascii="Tw Cen MT" w:eastAsia="Tw Cen MT" w:hAnsi="Tw Cen MT" w:cs="Times New Roman"/>
                <w:sz w:val="23"/>
                <w:szCs w:val="20"/>
                <w:lang w:eastAsia="ja-JP"/>
              </w:rPr>
              <w:t xml:space="preserve">identifies how best to reduce community risk from </w:t>
            </w:r>
            <w:r w:rsidR="00753CD3">
              <w:rPr>
                <w:rFonts w:ascii="Tw Cen MT" w:eastAsia="Tw Cen MT" w:hAnsi="Tw Cen MT" w:cs="Times New Roman"/>
                <w:sz w:val="23"/>
                <w:szCs w:val="20"/>
                <w:lang w:eastAsia="ja-JP"/>
              </w:rPr>
              <w:t>changing climates on the coast of Albania</w:t>
            </w:r>
            <w:r w:rsidRPr="00734E15">
              <w:rPr>
                <w:rFonts w:ascii="Tw Cen MT" w:eastAsia="Tw Cen MT" w:hAnsi="Tw Cen MT" w:cs="Times New Roman"/>
                <w:sz w:val="23"/>
                <w:szCs w:val="20"/>
                <w:lang w:eastAsia="ja-JP"/>
              </w:rPr>
              <w:t xml:space="preserve">. It </w:t>
            </w:r>
            <w:r w:rsidRPr="00734E15">
              <w:rPr>
                <w:rFonts w:ascii="Tw Cen MT" w:eastAsia="Tw Cen MT" w:hAnsi="Tw Cen MT" w:cs="Times New Roman"/>
                <w:sz w:val="23"/>
                <w:szCs w:val="20"/>
                <w:lang w:val="en-GB" w:eastAsia="ja-JP"/>
              </w:rPr>
              <w:t xml:space="preserve">introduces the interrelated concepts of hazards, vulnerability and risk and their association to risk reduction strategies and activities. This session is appropriate for anyone who has general responsibilities for </w:t>
            </w:r>
            <w:r w:rsidR="00753CD3">
              <w:rPr>
                <w:rFonts w:ascii="Tw Cen MT" w:eastAsia="Tw Cen MT" w:hAnsi="Tw Cen MT" w:cs="Times New Roman"/>
                <w:sz w:val="23"/>
                <w:szCs w:val="20"/>
                <w:lang w:val="en-GB" w:eastAsia="ja-JP"/>
              </w:rPr>
              <w:t>CCA/EbA</w:t>
            </w:r>
            <w:r w:rsidRPr="00734E15">
              <w:rPr>
                <w:rFonts w:ascii="Tw Cen MT" w:eastAsia="Tw Cen MT" w:hAnsi="Tw Cen MT" w:cs="Times New Roman"/>
                <w:sz w:val="23"/>
                <w:szCs w:val="20"/>
                <w:lang w:val="en-GB" w:eastAsia="ja-JP"/>
              </w:rPr>
              <w:t xml:space="preserve"> implementation. Non-technical personnel interested in acquiring a better understanding of the elements that make people vulnerable to disasters and the strategies and measures to reduce their risks can also benefit from reading this module.</w:t>
            </w:r>
            <w:r w:rsidRPr="00734E15">
              <w:rPr>
                <w:rFonts w:ascii="Tw Cen MT" w:eastAsia="Tw Cen MT" w:hAnsi="Tw Cen MT" w:cs="Times New Roman"/>
                <w:sz w:val="23"/>
                <w:szCs w:val="20"/>
                <w:lang w:eastAsia="ja-JP"/>
              </w:rPr>
              <w:t xml:space="preserve"> This session shall consist of two parts. In the first part, participants will learn about draw maps of coastal hazards, vulnerabilities, capacities and resources. In the second part, they will identify possible risk reduction measures for specific coastal hazards and analy</w:t>
            </w:r>
            <w:r w:rsidR="007E30CA">
              <w:rPr>
                <w:rFonts w:ascii="Tw Cen MT" w:eastAsia="Tw Cen MT" w:hAnsi="Tw Cen MT" w:cs="Times New Roman"/>
                <w:sz w:val="23"/>
                <w:szCs w:val="20"/>
                <w:lang w:eastAsia="ja-JP"/>
              </w:rPr>
              <w:t>z</w:t>
            </w:r>
            <w:r w:rsidRPr="00734E15">
              <w:rPr>
                <w:rFonts w:ascii="Tw Cen MT" w:eastAsia="Tw Cen MT" w:hAnsi="Tw Cen MT" w:cs="Times New Roman"/>
                <w:sz w:val="23"/>
                <w:szCs w:val="20"/>
                <w:lang w:eastAsia="ja-JP"/>
              </w:rPr>
              <w:t>e how these impact on different organisations and members of a particular coastal community. Participants will gain a greater awareness of what kinds of risk reduction strategies they might employ in their own work and programmes.</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81025" cy="581025"/>
                  <wp:effectExtent l="0" t="0" r="9525" b="0"/>
                  <wp:docPr id="356" name="Picture 35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Key Points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Key points of this session are to include:</w:t>
            </w:r>
          </w:p>
          <w:p w:rsidR="00734E15" w:rsidRPr="00734E15" w:rsidRDefault="00734E15" w:rsidP="00337177">
            <w:pPr>
              <w:widowControl/>
              <w:numPr>
                <w:ilvl w:val="0"/>
                <w:numId w:val="19"/>
              </w:numPr>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val="en-GB" w:eastAsia="ja-JP"/>
              </w:rPr>
              <w:t>factors affecting vulnerability; b) why and how individuals perceive risks differently; c)  community hazards, risks and capacity mapping; d) the relationship between hazards, vulnerability, capacities and risk; e) different types of risk reduction measures; f) hazard-specific risk reduction strategies; g) hazard-specific, community based risk reduction strategies.</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95300" cy="495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Method</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 xml:space="preserve">Mini-presentation and discussion on major points. Participants complete worksheets and engage in group discussions. Participants identify basic community-based risk and vulnerability reduction activities which </w:t>
            </w:r>
            <w:r w:rsidR="00753CD3">
              <w:rPr>
                <w:rFonts w:ascii="Tw Cen MT" w:eastAsia="Tw Cen MT" w:hAnsi="Tw Cen MT" w:cs="Times New Roman"/>
                <w:sz w:val="23"/>
                <w:szCs w:val="20"/>
                <w:lang w:val="en-GB" w:eastAsia="ja-JP"/>
              </w:rPr>
              <w:t>Albanian stakeholders</w:t>
            </w:r>
            <w:r w:rsidRPr="00734E15">
              <w:rPr>
                <w:rFonts w:ascii="Tw Cen MT" w:eastAsia="Tw Cen MT" w:hAnsi="Tw Cen MT" w:cs="Times New Roman"/>
                <w:sz w:val="23"/>
                <w:szCs w:val="20"/>
                <w:lang w:val="en-GB" w:eastAsia="ja-JP"/>
              </w:rPr>
              <w:t xml:space="preserve"> could be involved in organising or promoting.</w:t>
            </w:r>
            <w:r w:rsidR="00753CD3">
              <w:rPr>
                <w:rFonts w:ascii="Tw Cen MT" w:eastAsia="Tw Cen MT" w:hAnsi="Tw Cen MT" w:cs="Times New Roman"/>
                <w:sz w:val="23"/>
                <w:szCs w:val="20"/>
                <w:lang w:val="en-GB" w:eastAsia="ja-JP"/>
              </w:rPr>
              <w:t xml:space="preserve"> One possibility is the s</w:t>
            </w:r>
            <w:r w:rsidRPr="00734E15">
              <w:rPr>
                <w:rFonts w:ascii="Tw Cen MT" w:eastAsia="Tw Cen MT" w:hAnsi="Tw Cen MT" w:cs="Times New Roman"/>
                <w:sz w:val="23"/>
                <w:szCs w:val="20"/>
                <w:lang w:val="en-GB" w:eastAsia="ja-JP"/>
              </w:rPr>
              <w:t xml:space="preserve">howing of the following videos on 3 different types of </w:t>
            </w:r>
            <w:r w:rsidR="00753CD3">
              <w:rPr>
                <w:rFonts w:ascii="Tw Cen MT" w:eastAsia="Tw Cen MT" w:hAnsi="Tw Cen MT" w:cs="Times New Roman"/>
                <w:sz w:val="23"/>
                <w:szCs w:val="20"/>
                <w:lang w:val="en-GB" w:eastAsia="ja-JP"/>
              </w:rPr>
              <w:t xml:space="preserve">coastal </w:t>
            </w:r>
            <w:r w:rsidRPr="00734E15">
              <w:rPr>
                <w:rFonts w:ascii="Tw Cen MT" w:eastAsia="Tw Cen MT" w:hAnsi="Tw Cen MT" w:cs="Times New Roman"/>
                <w:sz w:val="23"/>
                <w:szCs w:val="20"/>
                <w:lang w:val="en-GB" w:eastAsia="ja-JP"/>
              </w:rPr>
              <w:t>hazard (tsunami/hurricane/cyclone) is a useful way of demonstrating the risks associated with different hazards</w:t>
            </w:r>
            <w:r w:rsidR="00753CD3">
              <w:rPr>
                <w:rFonts w:ascii="Tw Cen MT" w:eastAsia="Tw Cen MT" w:hAnsi="Tw Cen MT" w:cs="Times New Roman"/>
                <w:sz w:val="23"/>
                <w:szCs w:val="20"/>
                <w:lang w:val="en-GB" w:eastAsia="ja-JP"/>
              </w:rPr>
              <w:t xml:space="preserve"> (NB: these are in English so unlikely to be used).</w:t>
            </w:r>
          </w:p>
          <w:p w:rsidR="00734E15" w:rsidRPr="00734E15" w:rsidRDefault="00E8180A" w:rsidP="00734E15">
            <w:pPr>
              <w:widowControl/>
              <w:spacing w:after="180" w:line="264" w:lineRule="auto"/>
              <w:rPr>
                <w:rFonts w:ascii="Tw Cen MT" w:eastAsia="Tw Cen MT" w:hAnsi="Tw Cen MT" w:cs="Times New Roman"/>
                <w:sz w:val="23"/>
                <w:szCs w:val="20"/>
                <w:lang w:eastAsia="ja-JP"/>
              </w:rPr>
            </w:pPr>
            <w:hyperlink r:id="rId23" w:history="1">
              <w:r w:rsidR="00734E15" w:rsidRPr="00734E15">
                <w:rPr>
                  <w:rFonts w:ascii="Tw Cen MT" w:eastAsia="Tw Cen MT" w:hAnsi="Tw Cen MT" w:cs="Times New Roman"/>
                  <w:color w:val="F7B615"/>
                  <w:sz w:val="23"/>
                  <w:szCs w:val="20"/>
                  <w:u w:val="single"/>
                  <w:lang w:eastAsia="ja-JP"/>
                </w:rPr>
                <w:t>https://www.e-education.psu.edu/geog030/node/377</w:t>
              </w:r>
            </w:hyperlink>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61975" cy="561975"/>
                  <wp:effectExtent l="0" t="0" r="9525" b="9525"/>
                  <wp:docPr id="354" name="Picture 35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Process and Activities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Carry out Group Training Activity 1.3a - “What you See” as a session starter.</w:t>
            </w:r>
          </w:p>
          <w:p w:rsidR="00734E15" w:rsidRPr="00734E15" w:rsidRDefault="00734E15" w:rsidP="00337177">
            <w:pPr>
              <w:widowControl/>
              <w:numPr>
                <w:ilvl w:val="0"/>
                <w:numId w:val="22"/>
              </w:numPr>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General Training Activity 1.3b - Vulnerability exercise</w:t>
            </w:r>
          </w:p>
          <w:p w:rsidR="00734E15" w:rsidRPr="00734E15" w:rsidRDefault="00734E15" w:rsidP="00337177">
            <w:pPr>
              <w:widowControl/>
              <w:numPr>
                <w:ilvl w:val="0"/>
                <w:numId w:val="22"/>
              </w:numPr>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Genera Training Activity 1.3c – Community Risk Reduction Measures</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47675" cy="447675"/>
                  <wp:effectExtent l="0" t="0" r="9525" b="9525"/>
                  <wp:docPr id="353" name="Picture 35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Duration</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1.5hrs long</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504825" cy="4953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Tips for Facilitators and Organizers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Risk reduction measures to be adequate and appropriate should:</w:t>
            </w:r>
          </w:p>
          <w:p w:rsidR="00734E15" w:rsidRPr="00734E15" w:rsidRDefault="00734E15" w:rsidP="00337177">
            <w:pPr>
              <w:widowControl/>
              <w:numPr>
                <w:ilvl w:val="0"/>
                <w:numId w:val="20"/>
              </w:numPr>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Address or correspond to elements at risk;</w:t>
            </w:r>
          </w:p>
          <w:p w:rsidR="00734E15" w:rsidRPr="00734E15" w:rsidRDefault="00734E15" w:rsidP="00337177">
            <w:pPr>
              <w:widowControl/>
              <w:numPr>
                <w:ilvl w:val="0"/>
                <w:numId w:val="20"/>
              </w:numPr>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Be from the community perspective;</w:t>
            </w:r>
          </w:p>
          <w:p w:rsidR="00734E15" w:rsidRPr="00734E15" w:rsidRDefault="00734E15" w:rsidP="00337177">
            <w:pPr>
              <w:widowControl/>
              <w:numPr>
                <w:ilvl w:val="0"/>
                <w:numId w:val="20"/>
              </w:numPr>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Strengthen community coping strategies and capacities</w:t>
            </w:r>
          </w:p>
          <w:p w:rsidR="00734E15" w:rsidRPr="00734E15" w:rsidRDefault="00734E15" w:rsidP="00337177">
            <w:pPr>
              <w:widowControl/>
              <w:numPr>
                <w:ilvl w:val="0"/>
                <w:numId w:val="20"/>
              </w:numPr>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No lead to or create other vulnerabilities.</w:t>
            </w:r>
          </w:p>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val="en-GB" w:eastAsia="ja-JP"/>
              </w:rPr>
              <w:t xml:space="preserve">The instructor should understand the meaning of risk reduction and the equation </w:t>
            </w:r>
            <w:r w:rsidRPr="00734E15">
              <w:rPr>
                <w:rFonts w:ascii="Tw Cen MT" w:eastAsia="Tw Cen MT" w:hAnsi="Tw Cen MT" w:cs="Times New Roman"/>
                <w:i/>
                <w:iCs/>
                <w:sz w:val="23"/>
                <w:szCs w:val="20"/>
                <w:lang w:val="en-GB" w:eastAsia="ja-JP"/>
              </w:rPr>
              <w:t xml:space="preserve">Risk=Hazards x Vulnerability. </w:t>
            </w:r>
            <w:r w:rsidRPr="00734E15">
              <w:rPr>
                <w:rFonts w:ascii="Tw Cen MT" w:eastAsia="Tw Cen MT" w:hAnsi="Tw Cen MT" w:cs="Times New Roman"/>
                <w:sz w:val="23"/>
                <w:szCs w:val="20"/>
                <w:lang w:val="en-GB" w:eastAsia="ja-JP"/>
              </w:rPr>
              <w:t>S/he should also be ready to give examples and be familiar with the basic risk reduction measures proposed in the session. It is important that the instructor and participants recognise and discuss practical, basic and realistic community-based risk reduction measures such as: public education, and organising local communities and volunteers to build a flood prevention embankment, etc.</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14350" cy="514350"/>
                  <wp:effectExtent l="0" t="0" r="0" b="0"/>
                  <wp:docPr id="351" name="Picture 35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Materials Needed</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val="en-GB" w:eastAsia="ja-JP"/>
              </w:rPr>
              <w:t>Sufficient copies of Handouts Simple materials are needed such as flip-chart paper or newsprint, and markers.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50" name="Picture 35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592" w:type="dxa"/>
            <w:shd w:val="clear" w:color="auto" w:fill="auto"/>
          </w:tcPr>
          <w:p w:rsidR="00734E15" w:rsidRDefault="00E8180A" w:rsidP="00734E15">
            <w:pPr>
              <w:widowControl/>
              <w:spacing w:after="180" w:line="264" w:lineRule="auto"/>
              <w:rPr>
                <w:rFonts w:ascii="Tw Cen MT" w:eastAsia="Tw Cen MT" w:hAnsi="Tw Cen MT" w:cs="Times New Roman"/>
                <w:sz w:val="23"/>
                <w:szCs w:val="20"/>
                <w:lang w:eastAsia="ja-JP"/>
              </w:rPr>
            </w:pPr>
            <w:hyperlink r:id="rId24" w:tgtFrame="_blank" w:history="1">
              <w:r w:rsidR="00734E15" w:rsidRPr="00734E15">
                <w:rPr>
                  <w:rFonts w:ascii="Tw Cen MT" w:eastAsia="Tw Cen MT" w:hAnsi="Tw Cen MT" w:cs="Times New Roman"/>
                  <w:color w:val="F7B615"/>
                  <w:sz w:val="23"/>
                  <w:szCs w:val="20"/>
                  <w:u w:val="single"/>
                  <w:lang w:eastAsia="ja-JP"/>
                </w:rPr>
                <w:t>How Resilient is your Coastal Community? A Guide for Evaluating Coastal Community Resilience to Tsunamis and other Hazards,</w:t>
              </w:r>
            </w:hyperlink>
            <w:r w:rsidR="00734E15" w:rsidRPr="00734E15">
              <w:rPr>
                <w:rFonts w:ascii="Tw Cen MT" w:eastAsia="Tw Cen MT" w:hAnsi="Tw Cen MT" w:cs="Times New Roman"/>
                <w:sz w:val="23"/>
                <w:szCs w:val="20"/>
                <w:lang w:eastAsia="ja-JP"/>
              </w:rPr>
              <w:t xml:space="preserve"> published by the U.S. National Oceanic and Atmospheric Administration (NOAA) contains detailed steps to assess coastal community resilience, focusing on the non-structural components of coastal flood protection measures.</w:t>
            </w:r>
          </w:p>
          <w:p w:rsidR="00F6289D" w:rsidRPr="00734E15" w:rsidRDefault="00F6289D" w:rsidP="00F6289D">
            <w:pPr>
              <w:widowControl/>
              <w:spacing w:after="180" w:line="264" w:lineRule="auto"/>
              <w:rPr>
                <w:rFonts w:ascii="Tw Cen MT" w:eastAsia="Tw Cen MT" w:hAnsi="Tw Cen MT" w:cs="Times New Roman"/>
                <w:sz w:val="23"/>
                <w:szCs w:val="20"/>
                <w:lang w:eastAsia="ja-JP"/>
              </w:rPr>
            </w:pPr>
            <w:r w:rsidRPr="00F6289D">
              <w:rPr>
                <w:rFonts w:ascii="Tw Cen MT" w:eastAsia="Tw Cen MT" w:hAnsi="Tw Cen MT" w:cs="Times New Roman"/>
                <w:sz w:val="23"/>
                <w:szCs w:val="24"/>
                <w:lang w:val="en-GB" w:eastAsia="ja-JP"/>
              </w:rPr>
              <w:t>UN Environment - Ecosystem-Based Adaptation Protocols Report for Albania (August 2017) Author, Jonathan McCue (2017).</w:t>
            </w:r>
          </w:p>
        </w:tc>
      </w:tr>
    </w:tbl>
    <w:p w:rsidR="00734E15" w:rsidRPr="00734E15" w:rsidRDefault="00734E15" w:rsidP="00734E15">
      <w:pPr>
        <w:widowControl/>
        <w:spacing w:after="180" w:line="264" w:lineRule="auto"/>
        <w:rPr>
          <w:rFonts w:ascii="Tw Cen MT" w:eastAsia="Tw Cen MT" w:hAnsi="Tw Cen MT" w:cs="Times New Roman"/>
          <w:sz w:val="23"/>
          <w:szCs w:val="20"/>
          <w:lang w:eastAsia="ja-JP"/>
        </w:rPr>
      </w:pPr>
    </w:p>
    <w:p w:rsidR="00734E15" w:rsidRPr="00734E15" w:rsidRDefault="00734E15" w:rsidP="00734E15">
      <w:pPr>
        <w:pStyle w:val="Heading3"/>
        <w:rPr>
          <w:lang w:val="en-GB" w:eastAsia="ja-JP"/>
        </w:rPr>
      </w:pPr>
      <w:bookmarkStart w:id="55" w:name="_Toc461227123"/>
      <w:bookmarkStart w:id="56" w:name="_Toc525222558"/>
      <w:r w:rsidRPr="00734E15">
        <w:rPr>
          <w:lang w:val="en-GB" w:eastAsia="ja-JP"/>
        </w:rPr>
        <w:t>Session 1.</w:t>
      </w:r>
      <w:r w:rsidR="00090B73">
        <w:rPr>
          <w:lang w:val="en-GB" w:eastAsia="ja-JP"/>
        </w:rPr>
        <w:t>3</w:t>
      </w:r>
      <w:r w:rsidRPr="00734E15">
        <w:rPr>
          <w:lang w:val="en-GB" w:eastAsia="ja-JP"/>
        </w:rPr>
        <w:t>:</w:t>
      </w:r>
      <w:bookmarkEnd w:id="55"/>
      <w:r w:rsidR="00090B73" w:rsidRPr="00090B73">
        <w:rPr>
          <w:lang w:val="en-GB" w:eastAsia="ja-JP"/>
        </w:rPr>
        <w:t>Lessons from Overseas (EbA, CCA and ICZM delivery)</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958"/>
        <w:gridCol w:w="10232"/>
      </w:tblGrid>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514350"/>
                  <wp:effectExtent l="0" t="0" r="9525" b="0"/>
                  <wp:docPr id="349" name="Picture 349"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Objectives</w:t>
            </w:r>
          </w:p>
        </w:tc>
        <w:tc>
          <w:tcPr>
            <w:tcW w:w="10232" w:type="dxa"/>
            <w:shd w:val="clear" w:color="auto" w:fill="auto"/>
          </w:tcPr>
          <w:p w:rsidR="00734E15" w:rsidRPr="00734E15" w:rsidRDefault="00734E15" w:rsidP="00EC5D69">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This session brings together a range of </w:t>
            </w:r>
            <w:r w:rsidR="00090B73">
              <w:rPr>
                <w:rFonts w:ascii="Tw Cen MT" w:eastAsia="Tw Cen MT" w:hAnsi="Tw Cen MT" w:cs="Times New Roman"/>
                <w:sz w:val="23"/>
                <w:szCs w:val="20"/>
                <w:lang w:eastAsia="ja-JP"/>
              </w:rPr>
              <w:t xml:space="preserve">coastal </w:t>
            </w:r>
            <w:r w:rsidR="00EC5D69">
              <w:rPr>
                <w:rFonts w:ascii="Tw Cen MT" w:eastAsia="Tw Cen MT" w:hAnsi="Tw Cen MT" w:cs="Times New Roman"/>
                <w:sz w:val="23"/>
                <w:szCs w:val="20"/>
                <w:lang w:eastAsia="ja-JP"/>
              </w:rPr>
              <w:t xml:space="preserve">adaptation </w:t>
            </w:r>
            <w:r w:rsidR="00090B73">
              <w:rPr>
                <w:rFonts w:ascii="Tw Cen MT" w:eastAsia="Tw Cen MT" w:hAnsi="Tw Cen MT" w:cs="Times New Roman"/>
                <w:sz w:val="23"/>
                <w:szCs w:val="20"/>
                <w:lang w:eastAsia="ja-JP"/>
              </w:rPr>
              <w:t xml:space="preserve">risk and </w:t>
            </w:r>
            <w:r w:rsidRPr="00734E15">
              <w:rPr>
                <w:rFonts w:ascii="Tw Cen MT" w:eastAsia="Tw Cen MT" w:hAnsi="Tw Cen MT" w:cs="Times New Roman"/>
                <w:sz w:val="23"/>
                <w:szCs w:val="20"/>
                <w:lang w:eastAsia="ja-JP"/>
              </w:rPr>
              <w:t xml:space="preserve">DRM experiences from around the world and how climate change adaptation and ecosystem services (ES) are considered within ICZM delivery. Its aim shall be to set the context for what </w:t>
            </w:r>
            <w:r w:rsidR="00AD1D5E">
              <w:rPr>
                <w:rFonts w:ascii="Tw Cen MT" w:eastAsia="Tw Cen MT" w:hAnsi="Tw Cen MT" w:cs="Times New Roman"/>
                <w:sz w:val="23"/>
                <w:szCs w:val="20"/>
                <w:lang w:eastAsia="ja-JP"/>
              </w:rPr>
              <w:t>Albania</w:t>
            </w:r>
            <w:r w:rsidRPr="00734E15">
              <w:rPr>
                <w:rFonts w:ascii="Tw Cen MT" w:eastAsia="Tw Cen MT" w:hAnsi="Tw Cen MT" w:cs="Times New Roman"/>
                <w:sz w:val="23"/>
                <w:szCs w:val="20"/>
                <w:lang w:eastAsia="ja-JP"/>
              </w:rPr>
              <w:t xml:space="preserve">needs to consider with regards to the delivery of the </w:t>
            </w:r>
            <w:r w:rsidR="00EC5D69">
              <w:rPr>
                <w:rFonts w:ascii="Tw Cen MT" w:eastAsia="Tw Cen MT" w:hAnsi="Tw Cen MT" w:cs="Times New Roman"/>
                <w:sz w:val="23"/>
                <w:szCs w:val="20"/>
                <w:lang w:eastAsia="ja-JP"/>
              </w:rPr>
              <w:t>fu</w:t>
            </w:r>
            <w:r w:rsidRPr="00734E15">
              <w:rPr>
                <w:rFonts w:ascii="Tw Cen MT" w:eastAsia="Tw Cen MT" w:hAnsi="Tw Cen MT" w:cs="Times New Roman"/>
                <w:sz w:val="23"/>
                <w:szCs w:val="20"/>
                <w:lang w:eastAsia="ja-JP"/>
              </w:rPr>
              <w:t xml:space="preserve">ture updates to </w:t>
            </w:r>
            <w:r w:rsidR="00EC5D69">
              <w:rPr>
                <w:rFonts w:ascii="Tw Cen MT" w:eastAsia="Tw Cen MT" w:hAnsi="Tw Cen MT" w:cs="Times New Roman"/>
                <w:sz w:val="23"/>
                <w:szCs w:val="20"/>
                <w:lang w:eastAsia="ja-JP"/>
              </w:rPr>
              <w:t>national policy and project delivery on the coast</w:t>
            </w:r>
            <w:r w:rsidR="00090B73">
              <w:rPr>
                <w:rFonts w:ascii="Tw Cen MT" w:eastAsia="Tw Cen MT" w:hAnsi="Tw Cen MT" w:cs="Times New Roman"/>
                <w:sz w:val="23"/>
                <w:szCs w:val="20"/>
                <w:lang w:eastAsia="ja-JP"/>
              </w:rPr>
              <w:t xml:space="preserve"> etc</w:t>
            </w:r>
            <w:r w:rsidRPr="00734E15">
              <w:rPr>
                <w:rFonts w:ascii="Tw Cen MT" w:eastAsia="Tw Cen MT" w:hAnsi="Tw Cen MT" w:cs="Times New Roman"/>
                <w:sz w:val="23"/>
                <w:szCs w:val="20"/>
                <w:lang w:eastAsia="ja-JP"/>
              </w:rPr>
              <w:t xml:space="preserve">. </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lastRenderedPageBreak/>
              <w:drawing>
                <wp:inline distT="0" distB="0" distL="0" distR="0">
                  <wp:extent cx="581025" cy="581025"/>
                  <wp:effectExtent l="0" t="0" r="9525" b="0"/>
                  <wp:docPr id="348" name="Picture 348"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Key Points</w:t>
            </w:r>
          </w:p>
        </w:tc>
        <w:tc>
          <w:tcPr>
            <w:tcW w:w="10232" w:type="dxa"/>
            <w:shd w:val="clear" w:color="auto" w:fill="auto"/>
          </w:tcPr>
          <w:p w:rsidR="00734E15" w:rsidRPr="00734E15" w:rsidRDefault="00734E15" w:rsidP="00EC5D69">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Examples of ICZM delivery mechanisms from Sri Lanka, Maldives, </w:t>
            </w:r>
            <w:r w:rsidR="00BB6005">
              <w:rPr>
                <w:rFonts w:ascii="Tw Cen MT" w:eastAsia="Tw Cen MT" w:hAnsi="Tw Cen MT" w:cs="Times New Roman"/>
                <w:sz w:val="23"/>
                <w:szCs w:val="20"/>
                <w:lang w:eastAsia="ja-JP"/>
              </w:rPr>
              <w:t>Albania</w:t>
            </w:r>
            <w:r w:rsidRPr="00734E15">
              <w:rPr>
                <w:rFonts w:ascii="Tw Cen MT" w:eastAsia="Tw Cen MT" w:hAnsi="Tw Cen MT" w:cs="Times New Roman"/>
                <w:sz w:val="23"/>
                <w:szCs w:val="20"/>
                <w:lang w:eastAsia="ja-JP"/>
              </w:rPr>
              <w:t xml:space="preserve"> and Pacific Island States shall be presented. </w:t>
            </w:r>
            <w:r w:rsidRPr="00734E15">
              <w:rPr>
                <w:rFonts w:ascii="Tw Cen MT" w:eastAsia="Tw Cen MT" w:hAnsi="Tw Cen MT" w:cs="Times New Roman"/>
                <w:sz w:val="23"/>
                <w:szCs w:val="20"/>
                <w:lang w:val="en-GB" w:eastAsia="ja-JP"/>
              </w:rPr>
              <w:t xml:space="preserve">The session shall review a number of international case study examples to enable trainees to learn about how ES is included into </w:t>
            </w:r>
            <w:r w:rsidR="00090B73">
              <w:rPr>
                <w:rFonts w:ascii="Tw Cen MT" w:eastAsia="Tw Cen MT" w:hAnsi="Tw Cen MT" w:cs="Times New Roman"/>
                <w:sz w:val="23"/>
                <w:szCs w:val="20"/>
                <w:lang w:val="en-GB" w:eastAsia="ja-JP"/>
              </w:rPr>
              <w:t xml:space="preserve">ICZM and </w:t>
            </w:r>
            <w:r w:rsidR="00EC5D69">
              <w:rPr>
                <w:rFonts w:ascii="Tw Cen MT" w:eastAsia="Tw Cen MT" w:hAnsi="Tw Cen MT" w:cs="Times New Roman"/>
                <w:sz w:val="23"/>
                <w:szCs w:val="20"/>
                <w:lang w:val="en-GB" w:eastAsia="ja-JP"/>
              </w:rPr>
              <w:t>CCA/EbA</w:t>
            </w:r>
            <w:r w:rsidRPr="00734E15">
              <w:rPr>
                <w:rFonts w:ascii="Tw Cen MT" w:eastAsia="Tw Cen MT" w:hAnsi="Tw Cen MT" w:cs="Times New Roman"/>
                <w:sz w:val="23"/>
                <w:szCs w:val="20"/>
                <w:lang w:val="en-GB" w:eastAsia="ja-JP"/>
              </w:rPr>
              <w:t xml:space="preserve"> policy making.</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95300" cy="495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Method</w:t>
            </w:r>
          </w:p>
        </w:tc>
        <w:tc>
          <w:tcPr>
            <w:tcW w:w="1023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val="en-GB" w:eastAsia="ja-JP"/>
              </w:rPr>
              <w:t xml:space="preserve">Mini-presentation and discussion on major points. </w:t>
            </w:r>
            <w:r w:rsidRPr="00734E15">
              <w:rPr>
                <w:rFonts w:ascii="Tw Cen MT" w:eastAsia="Tw Cen MT" w:hAnsi="Tw Cen MT" w:cs="Times New Roman"/>
                <w:sz w:val="23"/>
                <w:szCs w:val="20"/>
                <w:lang w:eastAsia="ja-JP"/>
              </w:rPr>
              <w:t>A series of activities shall be undertaken to help trainees understand the basic principles that have been identified during the day.</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61975" cy="561975"/>
                  <wp:effectExtent l="0" t="0" r="9525" b="9525"/>
                  <wp:docPr id="346" name="Picture 346"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Process and Activities</w:t>
            </w:r>
          </w:p>
        </w:tc>
        <w:tc>
          <w:tcPr>
            <w:tcW w:w="1023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Collective discussion on international case studies presented</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447675" cy="447675"/>
                  <wp:effectExtent l="0" t="0" r="9525" b="9525"/>
                  <wp:docPr id="345" name="Picture 345"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Duration</w:t>
            </w:r>
          </w:p>
        </w:tc>
        <w:tc>
          <w:tcPr>
            <w:tcW w:w="1023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Circa 1hr long</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04825" cy="4953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Tips for Facilitators and Organizers</w:t>
            </w:r>
          </w:p>
        </w:tc>
        <w:tc>
          <w:tcPr>
            <w:tcW w:w="10232" w:type="dxa"/>
            <w:shd w:val="clear" w:color="auto" w:fill="auto"/>
          </w:tcPr>
          <w:p w:rsidR="00734E15" w:rsidRPr="00734E15" w:rsidRDefault="00734E15" w:rsidP="00282B62">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Try to present case examples </w:t>
            </w:r>
            <w:r w:rsidR="00282B62">
              <w:rPr>
                <w:rFonts w:ascii="Tw Cen MT" w:eastAsia="Tw Cen MT" w:hAnsi="Tw Cen MT" w:cs="Times New Roman"/>
                <w:sz w:val="23"/>
                <w:szCs w:val="20"/>
                <w:lang w:eastAsia="ja-JP"/>
              </w:rPr>
              <w:t xml:space="preserve">from Europe that </w:t>
            </w:r>
            <w:r w:rsidRPr="00734E15">
              <w:rPr>
                <w:rFonts w:ascii="Tw Cen MT" w:eastAsia="Tw Cen MT" w:hAnsi="Tw Cen MT" w:cs="Times New Roman"/>
                <w:sz w:val="23"/>
                <w:szCs w:val="20"/>
                <w:lang w:eastAsia="ja-JP"/>
              </w:rPr>
              <w:t xml:space="preserve">would be suitable to help </w:t>
            </w:r>
            <w:r w:rsidR="00282B62">
              <w:rPr>
                <w:rFonts w:ascii="Tw Cen MT" w:eastAsia="Tw Cen MT" w:hAnsi="Tw Cen MT" w:cs="Times New Roman"/>
                <w:sz w:val="23"/>
                <w:szCs w:val="20"/>
                <w:lang w:eastAsia="ja-JP"/>
              </w:rPr>
              <w:t>Albanian stakeholders</w:t>
            </w:r>
            <w:r w:rsidRPr="00734E15">
              <w:rPr>
                <w:rFonts w:ascii="Tw Cen MT" w:eastAsia="Tw Cen MT" w:hAnsi="Tw Cen MT" w:cs="Times New Roman"/>
                <w:sz w:val="23"/>
                <w:szCs w:val="20"/>
                <w:lang w:eastAsia="ja-JP"/>
              </w:rPr>
              <w:t xml:space="preserve"> learn about international ICZM Plans and how CCA</w:t>
            </w:r>
            <w:r w:rsidR="00282B62">
              <w:rPr>
                <w:rFonts w:ascii="Tw Cen MT" w:eastAsia="Tw Cen MT" w:hAnsi="Tw Cen MT" w:cs="Times New Roman"/>
                <w:sz w:val="23"/>
                <w:szCs w:val="20"/>
                <w:lang w:eastAsia="ja-JP"/>
              </w:rPr>
              <w:t>/EbA</w:t>
            </w:r>
            <w:r w:rsidRPr="00734E15">
              <w:rPr>
                <w:rFonts w:ascii="Tw Cen MT" w:eastAsia="Tw Cen MT" w:hAnsi="Tw Cen MT" w:cs="Times New Roman"/>
                <w:sz w:val="23"/>
                <w:szCs w:val="20"/>
                <w:lang w:eastAsia="ja-JP"/>
              </w:rPr>
              <w:t xml:space="preserve"> is being integrated into them (or not).</w:t>
            </w:r>
          </w:p>
        </w:tc>
      </w:tr>
      <w:tr w:rsidR="00734E15" w:rsidRPr="00734E15" w:rsidTr="00734E15">
        <w:tc>
          <w:tcPr>
            <w:tcW w:w="1570"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drawing>
                <wp:inline distT="0" distB="0" distL="0" distR="0">
                  <wp:extent cx="514350" cy="514350"/>
                  <wp:effectExtent l="0" t="0" r="0" b="0"/>
                  <wp:docPr id="343" name="Picture 343"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0"/>
                <w:lang w:eastAsia="ja-JP"/>
              </w:rPr>
            </w:pPr>
            <w:r w:rsidRPr="00734E15">
              <w:rPr>
                <w:rFonts w:ascii="Tw Cen MT" w:eastAsia="Tw Cen MT" w:hAnsi="Tw Cen MT" w:cs="Times New Roman"/>
                <w:b/>
                <w:sz w:val="23"/>
                <w:szCs w:val="20"/>
                <w:lang w:eastAsia="ja-JP"/>
              </w:rPr>
              <w:t>Materials Needed</w:t>
            </w:r>
          </w:p>
        </w:tc>
        <w:tc>
          <w:tcPr>
            <w:tcW w:w="1023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PPT presentations and links to international ICZM examples (plans) if possible. Embed some YouTube video examples of projects that demonstrate the points being made.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42" name="Picture 342"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95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232" w:type="dxa"/>
            <w:shd w:val="clear" w:color="auto" w:fill="auto"/>
          </w:tcPr>
          <w:p w:rsidR="00734E15" w:rsidRDefault="00E8180A" w:rsidP="00734E15">
            <w:pPr>
              <w:widowControl/>
              <w:spacing w:after="180" w:line="264" w:lineRule="auto"/>
              <w:rPr>
                <w:rFonts w:ascii="Tw Cen MT" w:eastAsia="Tw Cen MT" w:hAnsi="Tw Cen MT" w:cs="Times New Roman"/>
                <w:sz w:val="23"/>
                <w:szCs w:val="20"/>
                <w:lang w:eastAsia="ja-JP"/>
              </w:rPr>
            </w:pPr>
            <w:hyperlink r:id="rId25" w:tgtFrame="_blank" w:history="1">
              <w:r w:rsidR="00734E15" w:rsidRPr="00734E15">
                <w:rPr>
                  <w:rFonts w:ascii="Tw Cen MT" w:eastAsia="Tw Cen MT" w:hAnsi="Tw Cen MT" w:cs="Times New Roman"/>
                  <w:color w:val="F7B615"/>
                  <w:sz w:val="23"/>
                  <w:szCs w:val="20"/>
                  <w:u w:val="single"/>
                  <w:lang w:eastAsia="ja-JP"/>
                </w:rPr>
                <w:t>Coastal Hazards and Climate Change: A Guidance Manual for Local Government in New Zealand,</w:t>
              </w:r>
            </w:hyperlink>
            <w:r w:rsidR="00734E15" w:rsidRPr="00734E15">
              <w:rPr>
                <w:rFonts w:ascii="Tw Cen MT" w:eastAsia="Tw Cen MT" w:hAnsi="Tw Cen MT" w:cs="Times New Roman"/>
                <w:sz w:val="23"/>
                <w:szCs w:val="20"/>
                <w:lang w:eastAsia="ja-JP"/>
              </w:rPr>
              <w:t xml:space="preserve"> published by the New Zealand’s Ministry of the Environment, is intended for coastal development planning. It explores the climate change impacts by coastline type, lays out a risk assessment framework, and explains methods to reduce coastal risk.</w:t>
            </w:r>
          </w:p>
          <w:p w:rsidR="00F6289D" w:rsidRPr="00734E15" w:rsidRDefault="00F6289D" w:rsidP="00734E15">
            <w:pPr>
              <w:widowControl/>
              <w:spacing w:after="180" w:line="264" w:lineRule="auto"/>
              <w:rPr>
                <w:rFonts w:ascii="Tw Cen MT" w:eastAsia="Tw Cen MT" w:hAnsi="Tw Cen MT" w:cs="Times New Roman"/>
                <w:sz w:val="23"/>
                <w:szCs w:val="20"/>
                <w:lang w:eastAsia="ja-JP"/>
              </w:rPr>
            </w:pPr>
            <w:r w:rsidRPr="00F6289D">
              <w:rPr>
                <w:rFonts w:ascii="Tw Cen MT" w:eastAsia="Tw Cen MT" w:hAnsi="Tw Cen MT" w:cs="Times New Roman"/>
                <w:sz w:val="23"/>
                <w:szCs w:val="20"/>
                <w:lang w:eastAsia="ja-JP"/>
              </w:rPr>
              <w:t>UN Environment - Ecosystem-Based Adaptation Protocols Report for Albania (August 2017) Author, Jonathan McCue (2017).</w:t>
            </w:r>
          </w:p>
        </w:tc>
      </w:tr>
    </w:tbl>
    <w:p w:rsidR="00F6289D" w:rsidRDefault="00F6289D" w:rsidP="00734E15">
      <w:pPr>
        <w:widowControl/>
        <w:spacing w:after="180" w:line="264" w:lineRule="auto"/>
        <w:rPr>
          <w:rFonts w:ascii="Tw Cen MT" w:eastAsia="Tw Cen MT" w:hAnsi="Tw Cen MT" w:cs="Times New Roman"/>
          <w:sz w:val="23"/>
          <w:szCs w:val="20"/>
          <w:lang w:eastAsia="ja-JP"/>
        </w:rPr>
      </w:pPr>
    </w:p>
    <w:p w:rsidR="00F6289D" w:rsidRDefault="00F6289D">
      <w:pPr>
        <w:rPr>
          <w:rFonts w:ascii="Tw Cen MT" w:eastAsia="Tw Cen MT" w:hAnsi="Tw Cen MT" w:cs="Times New Roman"/>
          <w:sz w:val="23"/>
          <w:szCs w:val="20"/>
          <w:lang w:eastAsia="ja-JP"/>
        </w:rPr>
      </w:pPr>
      <w:r>
        <w:rPr>
          <w:rFonts w:ascii="Tw Cen MT" w:eastAsia="Tw Cen MT" w:hAnsi="Tw Cen MT" w:cs="Times New Roman"/>
          <w:sz w:val="23"/>
          <w:szCs w:val="20"/>
          <w:lang w:eastAsia="ja-JP"/>
        </w:rPr>
        <w:br w:type="page"/>
      </w:r>
    </w:p>
    <w:p w:rsidR="00734E15" w:rsidRPr="00734E15" w:rsidRDefault="00734E15" w:rsidP="00734E15">
      <w:pPr>
        <w:pStyle w:val="Heading2"/>
        <w:rPr>
          <w:lang w:eastAsia="ja-JP"/>
        </w:rPr>
      </w:pPr>
      <w:bookmarkStart w:id="57" w:name="_Toc461227124"/>
      <w:r w:rsidRPr="00734E15">
        <w:rPr>
          <w:lang w:eastAsia="ja-JP"/>
        </w:rPr>
        <w:lastRenderedPageBreak/>
        <w:tab/>
      </w:r>
      <w:bookmarkStart w:id="58" w:name="_Toc525222559"/>
      <w:r w:rsidRPr="00734E15">
        <w:rPr>
          <w:lang w:eastAsia="ja-JP"/>
        </w:rPr>
        <w:t xml:space="preserve">Module 2: </w:t>
      </w:r>
      <w:r w:rsidR="00AB2405">
        <w:rPr>
          <w:lang w:eastAsia="ja-JP"/>
        </w:rPr>
        <w:t xml:space="preserve">EbA </w:t>
      </w:r>
      <w:r w:rsidRPr="00734E15">
        <w:rPr>
          <w:lang w:eastAsia="ja-JP"/>
        </w:rPr>
        <w:t>Impact</w:t>
      </w:r>
      <w:r w:rsidR="00AB2405">
        <w:rPr>
          <w:lang w:eastAsia="ja-JP"/>
        </w:rPr>
        <w:t xml:space="preserve">s and Benefits </w:t>
      </w:r>
      <w:r w:rsidRPr="00734E15">
        <w:rPr>
          <w:lang w:eastAsia="ja-JP"/>
        </w:rPr>
        <w:t>on Built Defences</w:t>
      </w:r>
      <w:bookmarkEnd w:id="57"/>
      <w:bookmarkEnd w:id="58"/>
    </w:p>
    <w:p w:rsidR="00734E15" w:rsidRPr="00734E15" w:rsidRDefault="00734E15" w:rsidP="00734E15">
      <w:pPr>
        <w:pStyle w:val="Heading3"/>
        <w:rPr>
          <w:lang w:eastAsia="ja-JP"/>
        </w:rPr>
      </w:pPr>
      <w:bookmarkStart w:id="59" w:name="_Toc461227125"/>
      <w:bookmarkStart w:id="60" w:name="_Toc525222560"/>
      <w:r w:rsidRPr="00734E15">
        <w:rPr>
          <w:lang w:eastAsia="ja-JP"/>
        </w:rPr>
        <w:t>Summary</w:t>
      </w:r>
      <w:bookmarkEnd w:id="59"/>
      <w:bookmarkEnd w:id="60"/>
    </w:p>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This module has three sessions associated with it. The main objective of this module is for participants to understand risk and hazard vulnerability as it pertains to the impact on structures and the built environment and also for participants to understand the importance of coastal risk vulnerability around the </w:t>
      </w:r>
      <w:r w:rsidR="00AD1D5E">
        <w:rPr>
          <w:rFonts w:ascii="Tw Cen MT" w:eastAsia="Tw Cen MT" w:hAnsi="Tw Cen MT" w:cs="Times New Roman"/>
          <w:sz w:val="23"/>
          <w:szCs w:val="20"/>
          <w:lang w:eastAsia="ja-JP"/>
        </w:rPr>
        <w:t>Albanian</w:t>
      </w:r>
      <w:r w:rsidRPr="00734E15">
        <w:rPr>
          <w:rFonts w:ascii="Tw Cen MT" w:eastAsia="Tw Cen MT" w:hAnsi="Tw Cen MT" w:cs="Times New Roman"/>
          <w:sz w:val="23"/>
          <w:szCs w:val="20"/>
          <w:lang w:eastAsia="ja-JP"/>
        </w:rPr>
        <w:t xml:space="preserve"> coast. From this basic overview, participants hope to better deliver vulnerability assessments and how hazards may impact on infrastructural </w:t>
      </w:r>
      <w:r w:rsidR="00090B73">
        <w:rPr>
          <w:rFonts w:ascii="Tw Cen MT" w:eastAsia="Tw Cen MT" w:hAnsi="Tw Cen MT" w:cs="Times New Roman"/>
          <w:sz w:val="23"/>
          <w:szCs w:val="20"/>
          <w:lang w:eastAsia="ja-JP"/>
        </w:rPr>
        <w:t xml:space="preserve">project </w:t>
      </w:r>
      <w:r w:rsidRPr="00734E15">
        <w:rPr>
          <w:rFonts w:ascii="Tw Cen MT" w:eastAsia="Tw Cen MT" w:hAnsi="Tw Cen MT" w:cs="Times New Roman"/>
          <w:sz w:val="23"/>
          <w:szCs w:val="20"/>
          <w:lang w:eastAsia="ja-JP"/>
        </w:rPr>
        <w:t>components (man-made flood risk mitigation strategies).</w:t>
      </w:r>
    </w:p>
    <w:p w:rsidR="00734E15" w:rsidRPr="00734E15" w:rsidRDefault="00734E15" w:rsidP="00734E15">
      <w:pPr>
        <w:widowControl/>
        <w:spacing w:after="180" w:line="264" w:lineRule="auto"/>
        <w:rPr>
          <w:rFonts w:ascii="Tw Cen MT" w:eastAsia="Tw Cen MT" w:hAnsi="Tw Cen MT" w:cs="Times New Roman"/>
          <w:sz w:val="23"/>
          <w:szCs w:val="20"/>
          <w:lang w:eastAsia="ja-JP"/>
        </w:rPr>
      </w:pPr>
    </w:p>
    <w:p w:rsidR="00734E15" w:rsidRPr="00734E15" w:rsidRDefault="00734E15" w:rsidP="00734E15">
      <w:pPr>
        <w:pStyle w:val="Heading3"/>
        <w:rPr>
          <w:lang w:val="en-GB" w:eastAsia="ja-JP"/>
        </w:rPr>
      </w:pPr>
      <w:bookmarkStart w:id="61" w:name="_Toc461227128"/>
      <w:bookmarkStart w:id="62" w:name="_Toc525222561"/>
      <w:r w:rsidRPr="00734E15">
        <w:rPr>
          <w:lang w:val="en-GB" w:eastAsia="ja-JP"/>
        </w:rPr>
        <w:t>Session 2.</w:t>
      </w:r>
      <w:r w:rsidR="00AB2405">
        <w:rPr>
          <w:lang w:val="en-GB" w:eastAsia="ja-JP"/>
        </w:rPr>
        <w:t>1</w:t>
      </w:r>
      <w:r w:rsidRPr="00734E15">
        <w:rPr>
          <w:lang w:val="en-GB" w:eastAsia="ja-JP"/>
        </w:rPr>
        <w:t>:</w:t>
      </w:r>
      <w:bookmarkEnd w:id="61"/>
      <w:r w:rsidR="00774B5A" w:rsidRPr="00774B5A">
        <w:rPr>
          <w:lang w:val="en-GB" w:eastAsia="ja-JP"/>
        </w:rPr>
        <w:t>Ecosystem based Adaption (</w:t>
      </w:r>
      <w:r w:rsidR="007E30CA">
        <w:rPr>
          <w:lang w:val="en-GB" w:eastAsia="ja-JP"/>
        </w:rPr>
        <w:t xml:space="preserve">General </w:t>
      </w:r>
      <w:r w:rsidR="00774B5A" w:rsidRPr="00774B5A">
        <w:rPr>
          <w:lang w:val="en-GB" w:eastAsia="ja-JP"/>
        </w:rPr>
        <w:t>techniques and approaches</w:t>
      </w:r>
      <w:r w:rsidR="00CD6B10">
        <w:rPr>
          <w:lang w:val="en-GB" w:eastAsia="ja-JP"/>
        </w:rPr>
        <w:t xml:space="preserve"> 1</w:t>
      </w:r>
      <w:r w:rsidR="00774B5A" w:rsidRPr="00774B5A">
        <w:rPr>
          <w:lang w:val="en-GB" w:eastAsia="ja-JP"/>
        </w:rPr>
        <w:t>)</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25" name="Picture 325"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Objectives</w:t>
            </w:r>
          </w:p>
        </w:tc>
        <w:tc>
          <w:tcPr>
            <w:tcW w:w="10592" w:type="dxa"/>
            <w:shd w:val="clear" w:color="auto" w:fill="auto"/>
          </w:tcPr>
          <w:p w:rsidR="00734E15" w:rsidRPr="00734E15" w:rsidRDefault="00734E15" w:rsidP="00AB240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To have considered cross-sectoral coordination needs for addressing coastal issues and to have reviewed links between environmental goods and services with social and economic wellbeing in the context of climate change adaptation.</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24" name="Picture 324"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10592" w:type="dxa"/>
            <w:shd w:val="clear" w:color="auto" w:fill="auto"/>
          </w:tcPr>
          <w:p w:rsidR="00734E15" w:rsidRPr="00734E15" w:rsidRDefault="00734E15" w:rsidP="00AB240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Using the ecosystem-based approach to determine future strategies </w:t>
            </w:r>
            <w:r w:rsidR="00774B5A">
              <w:rPr>
                <w:rFonts w:ascii="Tw Cen MT" w:eastAsia="Tw Cen MT" w:hAnsi="Tw Cen MT" w:cs="Times New Roman"/>
                <w:sz w:val="23"/>
                <w:szCs w:val="24"/>
                <w:lang w:val="en-GB" w:eastAsia="ja-JP"/>
              </w:rPr>
              <w:t xml:space="preserve">to considerin addition to </w:t>
            </w:r>
            <w:r w:rsidRPr="00734E15">
              <w:rPr>
                <w:rFonts w:ascii="Tw Cen MT" w:eastAsia="Tw Cen MT" w:hAnsi="Tw Cen MT" w:cs="Times New Roman"/>
                <w:sz w:val="23"/>
                <w:szCs w:val="24"/>
                <w:lang w:val="en-GB" w:eastAsia="ja-JP"/>
              </w:rPr>
              <w:t xml:space="preserve">climate change adaptation. This session </w:t>
            </w:r>
            <w:r w:rsidRPr="00734E15">
              <w:rPr>
                <w:rFonts w:ascii="Tw Cen MT" w:eastAsia="Tw Cen MT" w:hAnsi="Tw Cen MT" w:cs="Times New Roman"/>
                <w:sz w:val="23"/>
                <w:szCs w:val="24"/>
                <w:lang w:eastAsia="ja-JP"/>
              </w:rPr>
              <w:t>focuses on the concept of ecosystem services particularly as they relate to adaptation (</w:t>
            </w:r>
            <w:r w:rsidR="00AB2405">
              <w:rPr>
                <w:rFonts w:ascii="Tw Cen MT" w:eastAsia="Tw Cen MT" w:hAnsi="Tw Cen MT" w:cs="Times New Roman"/>
                <w:sz w:val="23"/>
                <w:szCs w:val="24"/>
                <w:lang w:eastAsia="ja-JP"/>
              </w:rPr>
              <w:t xml:space="preserve">e.g., ICZM </w:t>
            </w:r>
            <w:r w:rsidRPr="00734E15">
              <w:rPr>
                <w:rFonts w:ascii="Tw Cen MT" w:eastAsia="Tw Cen MT" w:hAnsi="Tw Cen MT" w:cs="Times New Roman"/>
                <w:sz w:val="23"/>
                <w:szCs w:val="24"/>
                <w:lang w:eastAsia="ja-JP"/>
              </w:rPr>
              <w:t xml:space="preserve">and CCA projects). It shall </w:t>
            </w:r>
            <w:r w:rsidRPr="00734E15">
              <w:rPr>
                <w:rFonts w:ascii="Tw Cen MT" w:eastAsia="Tw Cen MT" w:hAnsi="Tw Cen MT" w:cs="Times New Roman"/>
                <w:sz w:val="23"/>
                <w:szCs w:val="24"/>
                <w:lang w:val="en-GB" w:eastAsia="ja-JP"/>
              </w:rPr>
              <w:t>highlight the differences and commonalities between ecosystem-based approaches to adaptation and ecosystem-based approaches to disaster risk reduction (Eco-DRR) and suggests key integration points at the project level through examining a number of Eco-DRR, EBA and hybrid (Eco-DRR/ CCA) projects.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10592" w:type="dxa"/>
            <w:shd w:val="clear" w:color="auto" w:fill="auto"/>
          </w:tcPr>
          <w:p w:rsidR="00734E15" w:rsidRPr="00734E15" w:rsidRDefault="00774B5A" w:rsidP="00AB2405">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val="en-GB" w:eastAsia="ja-JP"/>
              </w:rPr>
              <w:t>Session 2.</w:t>
            </w:r>
            <w:r w:rsidR="00AB2405">
              <w:rPr>
                <w:rFonts w:ascii="Tw Cen MT" w:eastAsia="Tw Cen MT" w:hAnsi="Tw Cen MT" w:cs="Times New Roman"/>
                <w:sz w:val="23"/>
                <w:szCs w:val="24"/>
                <w:lang w:val="en-GB" w:eastAsia="ja-JP"/>
              </w:rPr>
              <w:t>1</w:t>
            </w:r>
            <w:r w:rsidR="00734E15" w:rsidRPr="00734E15">
              <w:rPr>
                <w:rFonts w:ascii="Tw Cen MT" w:eastAsia="Tw Cen MT" w:hAnsi="Tw Cen MT" w:cs="Times New Roman"/>
                <w:sz w:val="23"/>
                <w:szCs w:val="24"/>
                <w:lang w:val="en-GB" w:eastAsia="ja-JP"/>
              </w:rPr>
              <w:t xml:space="preserve"> shall review a number of international case study examples to enable trainees to learn about how ES is included into policy making. It shall include a short presentation on possible EBA technologies/methods relevant to </w:t>
            </w:r>
            <w:r w:rsidR="00AD1D5E">
              <w:rPr>
                <w:rFonts w:ascii="Tw Cen MT" w:eastAsia="Tw Cen MT" w:hAnsi="Tw Cen MT" w:cs="Times New Roman"/>
                <w:sz w:val="23"/>
                <w:szCs w:val="24"/>
                <w:lang w:val="en-GB" w:eastAsia="ja-JP"/>
              </w:rPr>
              <w:t>Albania</w:t>
            </w:r>
            <w:r w:rsidR="00734E15" w:rsidRPr="00734E15">
              <w:rPr>
                <w:rFonts w:ascii="Tw Cen MT" w:eastAsia="Tw Cen MT" w:hAnsi="Tw Cen MT" w:cs="Times New Roman"/>
                <w:sz w:val="23"/>
                <w:szCs w:val="24"/>
                <w:lang w:val="en-GB" w:eastAsia="ja-JP"/>
              </w:rPr>
              <w:t>shall be presented for understanding and discussion. A short presentation shall occur to revise the process thus far and introduce principles of EBA. A separate handout shall be produced that provides a reference sheet for EBA to be used in following sessions.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22" name="Picture 322"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10592" w:type="dxa"/>
            <w:shd w:val="clear" w:color="auto" w:fill="auto"/>
          </w:tcPr>
          <w:p w:rsidR="00734E15" w:rsidRPr="00734E15" w:rsidRDefault="00734E15" w:rsidP="00CD6B10">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It will introduce some key terms including ecosystem adaptation and ecosystem based adaptation. This </w:t>
            </w:r>
            <w:r w:rsidR="00CD6B10">
              <w:rPr>
                <w:rFonts w:ascii="Tw Cen MT" w:eastAsia="Tw Cen MT" w:hAnsi="Tw Cen MT" w:cs="Times New Roman"/>
                <w:sz w:val="23"/>
                <w:szCs w:val="24"/>
                <w:lang w:eastAsia="ja-JP"/>
              </w:rPr>
              <w:t>Session</w:t>
            </w:r>
            <w:r w:rsidRPr="00734E15">
              <w:rPr>
                <w:rFonts w:ascii="Tw Cen MT" w:eastAsia="Tw Cen MT" w:hAnsi="Tw Cen MT" w:cs="Times New Roman"/>
                <w:sz w:val="23"/>
                <w:szCs w:val="24"/>
                <w:lang w:eastAsia="ja-JP"/>
              </w:rPr>
              <w:t xml:space="preserve"> will describe the main ecosystems found in </w:t>
            </w:r>
            <w:r w:rsidR="00AD1D5E">
              <w:rPr>
                <w:rFonts w:ascii="Tw Cen MT" w:eastAsia="Tw Cen MT" w:hAnsi="Tw Cen MT" w:cs="Times New Roman"/>
                <w:sz w:val="23"/>
                <w:szCs w:val="24"/>
                <w:lang w:eastAsia="ja-JP"/>
              </w:rPr>
              <w:t>Albania</w:t>
            </w:r>
            <w:r w:rsidRPr="00734E15">
              <w:rPr>
                <w:rFonts w:ascii="Tw Cen MT" w:eastAsia="Tw Cen MT" w:hAnsi="Tw Cen MT" w:cs="Times New Roman"/>
                <w:sz w:val="23"/>
                <w:szCs w:val="24"/>
                <w:lang w:eastAsia="ja-JP"/>
              </w:rPr>
              <w:t xml:space="preserve">. It describes the possible future of these ecosystems under climate change and the consequences for the </w:t>
            </w:r>
            <w:r w:rsidR="00AD1D5E">
              <w:rPr>
                <w:rFonts w:ascii="Tw Cen MT" w:eastAsia="Tw Cen MT" w:hAnsi="Tw Cen MT" w:cs="Times New Roman"/>
                <w:sz w:val="23"/>
                <w:szCs w:val="24"/>
                <w:lang w:eastAsia="ja-JP"/>
              </w:rPr>
              <w:t>Albanian</w:t>
            </w:r>
            <w:r w:rsidRPr="00734E15">
              <w:rPr>
                <w:rFonts w:ascii="Tw Cen MT" w:eastAsia="Tw Cen MT" w:hAnsi="Tw Cen MT" w:cs="Times New Roman"/>
                <w:sz w:val="23"/>
                <w:szCs w:val="24"/>
                <w:lang w:eastAsia="ja-JP"/>
              </w:rPr>
              <w:t xml:space="preserve"> environment, society and economy if this projected future is realized. This Session will then describe whether E</w:t>
            </w:r>
            <w:r w:rsidR="00CD6B10">
              <w:rPr>
                <w:rFonts w:ascii="Tw Cen MT" w:eastAsia="Tw Cen MT" w:hAnsi="Tw Cen MT" w:cs="Times New Roman"/>
                <w:sz w:val="23"/>
                <w:szCs w:val="24"/>
                <w:lang w:eastAsia="ja-JP"/>
              </w:rPr>
              <w:t>bA</w:t>
            </w:r>
            <w:r w:rsidRPr="00734E15">
              <w:rPr>
                <w:rFonts w:ascii="Tw Cen MT" w:eastAsia="Tw Cen MT" w:hAnsi="Tw Cen MT" w:cs="Times New Roman"/>
                <w:sz w:val="23"/>
                <w:szCs w:val="24"/>
                <w:lang w:eastAsia="ja-JP"/>
              </w:rPr>
              <w:t xml:space="preserve"> can help provide adaptation for climate change and DRM. It will describe the responsibilities of regulators to ensure that ecosystems are in the best possible position to provide adaptation services for climate change, what to do and how to do it. Part B (“Sourcebook”) identifies the approach for this task. </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447675" cy="447675"/>
                  <wp:effectExtent l="0" t="0" r="9525" b="9525"/>
                  <wp:docPr id="321" name="Picture 321"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Up to 1.5hrs long</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Important for facilitators to convey the “alternative” approach to structural measures plus also to make the strong case for how to integrate the methodology for applying an ecosystem-based approach to coastal management and climate change adaptation. Facilitators need to consider how adaptation can address issues of social and economic vulnerability resulting from coastal change.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19" name="Picture 319"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10592" w:type="dxa"/>
            <w:shd w:val="clear" w:color="auto" w:fill="auto"/>
          </w:tcPr>
          <w:p w:rsidR="00734E15" w:rsidRPr="00734E15" w:rsidRDefault="00734E15" w:rsidP="00774B5A">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Copies of Training Activity “Ecosystem Assessment”, Training Activity “Ecosystem Adaptations in Existing Plans” and Training Activity “Planning for Ecosystem Based Adaptations”.</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18" name="Picture 318"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592" w:type="dxa"/>
            <w:shd w:val="clear" w:color="auto" w:fill="auto"/>
          </w:tcPr>
          <w:p w:rsidR="00734E15" w:rsidRDefault="00CD6B10" w:rsidP="00734E15">
            <w:pPr>
              <w:widowControl/>
              <w:spacing w:after="180" w:line="264" w:lineRule="auto"/>
              <w:rPr>
                <w:rFonts w:ascii="Tw Cen MT" w:eastAsia="Tw Cen MT" w:hAnsi="Tw Cen MT" w:cs="Times New Roman"/>
                <w:sz w:val="23"/>
                <w:szCs w:val="24"/>
                <w:lang w:eastAsia="ja-JP"/>
              </w:rPr>
            </w:pPr>
            <w:r w:rsidRPr="00CD6B10">
              <w:rPr>
                <w:rFonts w:ascii="Tw Cen MT" w:eastAsia="Tw Cen MT" w:hAnsi="Tw Cen MT" w:cs="Times New Roman"/>
                <w:sz w:val="23"/>
                <w:szCs w:val="24"/>
                <w:lang w:eastAsia="ja-JP"/>
              </w:rPr>
              <w:t>UN Environment - Ecosystem-Based Adaptation Protocols Report for Albania (August 2017) Author, Jonathan McCue (2017).</w:t>
            </w:r>
          </w:p>
          <w:p w:rsidR="00CD6B10" w:rsidRPr="00734E15" w:rsidRDefault="00CD6B10" w:rsidP="00734E15">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TESSA Toolkit</w:t>
            </w:r>
          </w:p>
        </w:tc>
      </w:tr>
    </w:tbl>
    <w:p w:rsidR="00734E15" w:rsidRDefault="00734E15" w:rsidP="00734E15">
      <w:pPr>
        <w:widowControl/>
        <w:spacing w:after="180" w:line="264" w:lineRule="auto"/>
        <w:rPr>
          <w:rFonts w:ascii="Tw Cen MT" w:eastAsia="Tw Cen MT" w:hAnsi="Tw Cen MT" w:cs="Times New Roman"/>
          <w:sz w:val="23"/>
          <w:szCs w:val="20"/>
          <w:lang w:eastAsia="ja-JP"/>
        </w:rPr>
      </w:pPr>
    </w:p>
    <w:p w:rsidR="00CD6B10" w:rsidRPr="00734E15" w:rsidRDefault="00CD6B10" w:rsidP="00CD6B10">
      <w:pPr>
        <w:pStyle w:val="Heading3"/>
        <w:rPr>
          <w:lang w:val="en-GB" w:eastAsia="ja-JP"/>
        </w:rPr>
      </w:pPr>
      <w:bookmarkStart w:id="63" w:name="_Toc525222562"/>
      <w:r w:rsidRPr="00734E15">
        <w:rPr>
          <w:lang w:val="en-GB" w:eastAsia="ja-JP"/>
        </w:rPr>
        <w:t>Session 2.</w:t>
      </w:r>
      <w:r w:rsidR="007E30CA">
        <w:rPr>
          <w:lang w:val="en-GB" w:eastAsia="ja-JP"/>
        </w:rPr>
        <w:t>2</w:t>
      </w:r>
      <w:r w:rsidRPr="00734E15">
        <w:rPr>
          <w:lang w:val="en-GB" w:eastAsia="ja-JP"/>
        </w:rPr>
        <w:t>:</w:t>
      </w:r>
      <w:r w:rsidRPr="00774B5A">
        <w:rPr>
          <w:lang w:val="en-GB" w:eastAsia="ja-JP"/>
        </w:rPr>
        <w:t>Ecosystem based Adaption (</w:t>
      </w:r>
      <w:r w:rsidR="00467ECC">
        <w:rPr>
          <w:lang w:val="en-GB" w:eastAsia="ja-JP"/>
        </w:rPr>
        <w:t xml:space="preserve">Protocol </w:t>
      </w:r>
      <w:r w:rsidRPr="00774B5A">
        <w:rPr>
          <w:lang w:val="en-GB" w:eastAsia="ja-JP"/>
        </w:rPr>
        <w:t>techniques and approaches</w:t>
      </w:r>
      <w:r>
        <w:rPr>
          <w:lang w:val="en-GB" w:eastAsia="ja-JP"/>
        </w:rPr>
        <w:t xml:space="preserve"> 2</w:t>
      </w:r>
      <w:r w:rsidRPr="00774B5A">
        <w:rPr>
          <w:lang w:val="en-GB" w:eastAsia="ja-JP"/>
        </w:rPr>
        <w:t>)</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4" name="Picture 4"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Objectives</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To </w:t>
            </w:r>
            <w:r>
              <w:rPr>
                <w:rFonts w:ascii="Tw Cen MT" w:eastAsia="Tw Cen MT" w:hAnsi="Tw Cen MT" w:cs="Times New Roman"/>
                <w:sz w:val="23"/>
                <w:szCs w:val="24"/>
                <w:lang w:val="en-GB" w:eastAsia="ja-JP"/>
              </w:rPr>
              <w:t>present a summary of the UN Environment produced EbA Protocols Document (2017)</w:t>
            </w:r>
            <w:r w:rsidRPr="00734E15">
              <w:rPr>
                <w:rFonts w:ascii="Tw Cen MT" w:eastAsia="Tw Cen MT" w:hAnsi="Tw Cen MT" w:cs="Times New Roman"/>
                <w:sz w:val="23"/>
                <w:szCs w:val="24"/>
                <w:lang w:val="en-GB" w:eastAsia="ja-JP"/>
              </w:rPr>
              <w:t>.</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6" name="Picture 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val="en-GB" w:eastAsia="ja-JP"/>
              </w:rPr>
              <w:t xml:space="preserve">Overview to the </w:t>
            </w:r>
            <w:r w:rsidRPr="00CD6B10">
              <w:rPr>
                <w:rFonts w:ascii="Tw Cen MT" w:eastAsia="Tw Cen MT" w:hAnsi="Tw Cen MT" w:cs="Times New Roman"/>
                <w:sz w:val="23"/>
                <w:szCs w:val="24"/>
                <w:lang w:val="en-GB" w:eastAsia="ja-JP"/>
              </w:rPr>
              <w:t>Ecosystem-Based Adaptation Protocols Report</w:t>
            </w:r>
            <w:r>
              <w:rPr>
                <w:rFonts w:ascii="Tw Cen MT" w:eastAsia="Tw Cen MT" w:hAnsi="Tw Cen MT" w:cs="Times New Roman"/>
                <w:sz w:val="23"/>
                <w:szCs w:val="24"/>
                <w:lang w:val="en-GB" w:eastAsia="ja-JP"/>
              </w:rPr>
              <w:t xml:space="preserve"> (2017) covering a summary of the various Sections of that document namely protocols for </w:t>
            </w:r>
            <w:r w:rsidRPr="00CD6B10">
              <w:rPr>
                <w:rFonts w:ascii="Tw Cen MT" w:eastAsia="Tw Cen MT" w:hAnsi="Tw Cen MT" w:cs="Times New Roman"/>
                <w:sz w:val="23"/>
                <w:szCs w:val="24"/>
                <w:lang w:val="en-GB" w:eastAsia="ja-JP"/>
              </w:rPr>
              <w:t>Coastal Reforestation</w:t>
            </w:r>
            <w:r>
              <w:rPr>
                <w:rFonts w:ascii="Tw Cen MT" w:eastAsia="Tw Cen MT" w:hAnsi="Tw Cen MT" w:cs="Times New Roman"/>
                <w:sz w:val="23"/>
                <w:szCs w:val="24"/>
                <w:lang w:val="en-GB" w:eastAsia="ja-JP"/>
              </w:rPr>
              <w:t>, dune rehabilitation and tidal inlet channels</w:t>
            </w:r>
            <w:r w:rsidRPr="00734E15">
              <w:rPr>
                <w:rFonts w:ascii="Tw Cen MT" w:eastAsia="Tw Cen MT" w:hAnsi="Tw Cen MT" w:cs="Times New Roman"/>
                <w:sz w:val="23"/>
                <w:szCs w:val="24"/>
                <w:lang w:val="en-GB" w:eastAsia="ja-JP"/>
              </w:rPr>
              <w:t>.</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val="en-GB" w:eastAsia="ja-JP"/>
              </w:rPr>
              <w:t>Session 2.2</w:t>
            </w:r>
            <w:r w:rsidRPr="00734E15">
              <w:rPr>
                <w:rFonts w:ascii="Tw Cen MT" w:eastAsia="Tw Cen MT" w:hAnsi="Tw Cen MT" w:cs="Times New Roman"/>
                <w:sz w:val="23"/>
                <w:szCs w:val="24"/>
                <w:lang w:val="en-GB" w:eastAsia="ja-JP"/>
              </w:rPr>
              <w:t xml:space="preserve"> shall review a number of </w:t>
            </w:r>
            <w:r>
              <w:rPr>
                <w:rFonts w:ascii="Tw Cen MT" w:eastAsia="Tw Cen MT" w:hAnsi="Tw Cen MT" w:cs="Times New Roman"/>
                <w:sz w:val="23"/>
                <w:szCs w:val="24"/>
                <w:lang w:val="en-GB" w:eastAsia="ja-JP"/>
              </w:rPr>
              <w:t xml:space="preserve">protocols that should include conceptual discussions on </w:t>
            </w:r>
            <w:r w:rsidRPr="00CD6B10">
              <w:rPr>
                <w:rFonts w:ascii="Tw Cen MT" w:eastAsia="Tw Cen MT" w:hAnsi="Tw Cen MT" w:cs="Times New Roman"/>
                <w:sz w:val="23"/>
                <w:szCs w:val="24"/>
                <w:lang w:val="en-GB" w:eastAsia="ja-JP"/>
              </w:rPr>
              <w:t>Site Selection Criteri</w:t>
            </w:r>
            <w:r>
              <w:rPr>
                <w:rFonts w:ascii="Tw Cen MT" w:eastAsia="Tw Cen MT" w:hAnsi="Tw Cen MT" w:cs="Times New Roman"/>
                <w:sz w:val="23"/>
                <w:szCs w:val="24"/>
                <w:lang w:val="en-GB" w:eastAsia="ja-JP"/>
              </w:rPr>
              <w:t xml:space="preserve">a </w:t>
            </w:r>
            <w:r w:rsidRPr="00CD6B10">
              <w:rPr>
                <w:rFonts w:ascii="Tw Cen MT" w:eastAsia="Tw Cen MT" w:hAnsi="Tw Cen MT" w:cs="Times New Roman"/>
                <w:sz w:val="23"/>
                <w:szCs w:val="24"/>
                <w:lang w:val="en-GB" w:eastAsia="ja-JP"/>
              </w:rPr>
              <w:t>Appropriate Climate-Resilient Species</w:t>
            </w:r>
            <w:r>
              <w:rPr>
                <w:rFonts w:ascii="Tw Cen MT" w:eastAsia="Tw Cen MT" w:hAnsi="Tw Cen MT" w:cs="Times New Roman"/>
                <w:sz w:val="23"/>
                <w:szCs w:val="24"/>
                <w:lang w:val="en-GB" w:eastAsia="ja-JP"/>
              </w:rPr>
              <w:t xml:space="preserve">, </w:t>
            </w:r>
            <w:r w:rsidRPr="00CD6B10">
              <w:rPr>
                <w:rFonts w:ascii="Tw Cen MT" w:eastAsia="Tw Cen MT" w:hAnsi="Tw Cen MT" w:cs="Times New Roman"/>
                <w:sz w:val="23"/>
                <w:szCs w:val="24"/>
                <w:lang w:val="en-GB" w:eastAsia="ja-JP"/>
              </w:rPr>
              <w:tab/>
              <w:t>Preferred Methods for Implementation</w:t>
            </w:r>
            <w:r>
              <w:rPr>
                <w:rFonts w:ascii="Tw Cen MT" w:eastAsia="Tw Cen MT" w:hAnsi="Tw Cen MT" w:cs="Times New Roman"/>
                <w:sz w:val="23"/>
                <w:szCs w:val="24"/>
                <w:lang w:val="en-GB" w:eastAsia="ja-JP"/>
              </w:rPr>
              <w:t xml:space="preserve"> and C</w:t>
            </w:r>
            <w:r w:rsidRPr="00CD6B10">
              <w:rPr>
                <w:rFonts w:ascii="Tw Cen MT" w:eastAsia="Tw Cen MT" w:hAnsi="Tw Cen MT" w:cs="Times New Roman"/>
                <w:sz w:val="23"/>
                <w:szCs w:val="24"/>
                <w:lang w:val="en-GB" w:eastAsia="ja-JP"/>
              </w:rPr>
              <w:t>ost Estimates</w:t>
            </w:r>
            <w:r w:rsidRPr="00CD6B10">
              <w:rPr>
                <w:rFonts w:ascii="Tw Cen MT" w:eastAsia="Tw Cen MT" w:hAnsi="Tw Cen MT" w:cs="Times New Roman"/>
                <w:sz w:val="23"/>
                <w:szCs w:val="24"/>
                <w:lang w:val="en-GB" w:eastAsia="ja-JP"/>
              </w:rPr>
              <w:tab/>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9" name="Picture 9"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This </w:t>
            </w:r>
            <w:r>
              <w:rPr>
                <w:rFonts w:ascii="Tw Cen MT" w:eastAsia="Tw Cen MT" w:hAnsi="Tw Cen MT" w:cs="Times New Roman"/>
                <w:sz w:val="23"/>
                <w:szCs w:val="24"/>
                <w:lang w:eastAsia="ja-JP"/>
              </w:rPr>
              <w:t>Session</w:t>
            </w:r>
            <w:r w:rsidRPr="00734E15">
              <w:rPr>
                <w:rFonts w:ascii="Tw Cen MT" w:eastAsia="Tw Cen MT" w:hAnsi="Tw Cen MT" w:cs="Times New Roman"/>
                <w:sz w:val="23"/>
                <w:szCs w:val="24"/>
                <w:lang w:eastAsia="ja-JP"/>
              </w:rPr>
              <w:t xml:space="preserve"> will describe the main </w:t>
            </w:r>
            <w:r>
              <w:rPr>
                <w:rFonts w:ascii="Tw Cen MT" w:eastAsia="Tw Cen MT" w:hAnsi="Tw Cen MT" w:cs="Times New Roman"/>
                <w:sz w:val="23"/>
                <w:szCs w:val="24"/>
                <w:lang w:eastAsia="ja-JP"/>
              </w:rPr>
              <w:t xml:space="preserve">protocols presented within the Protocols Report (2017). A copy of this document should be made available at the outset of the training. </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447675" cy="447675"/>
                  <wp:effectExtent l="0" t="0" r="9525" b="9525"/>
                  <wp:docPr id="10" name="Picture 10"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10592" w:type="dxa"/>
            <w:shd w:val="clear" w:color="auto" w:fill="auto"/>
          </w:tcPr>
          <w:p w:rsidR="00CD6B10" w:rsidRPr="00734E15" w:rsidRDefault="00CD6B10" w:rsidP="00BA67E7">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Up to 1.5hrs long</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Important for facilitators to convey the </w:t>
            </w:r>
            <w:r>
              <w:rPr>
                <w:rFonts w:ascii="Tw Cen MT" w:eastAsia="Tw Cen MT" w:hAnsi="Tw Cen MT" w:cs="Times New Roman"/>
                <w:sz w:val="23"/>
                <w:szCs w:val="24"/>
                <w:lang w:val="en-GB" w:eastAsia="ja-JP"/>
              </w:rPr>
              <w:t xml:space="preserve">details needed to </w:t>
            </w:r>
            <w:r w:rsidRPr="00734E15">
              <w:rPr>
                <w:rFonts w:ascii="Tw Cen MT" w:eastAsia="Tw Cen MT" w:hAnsi="Tw Cen MT" w:cs="Times New Roman"/>
                <w:sz w:val="23"/>
                <w:szCs w:val="24"/>
                <w:lang w:val="en-GB" w:eastAsia="ja-JP"/>
              </w:rPr>
              <w:t>apply</w:t>
            </w:r>
            <w:r>
              <w:rPr>
                <w:rFonts w:ascii="Tw Cen MT" w:eastAsia="Tw Cen MT" w:hAnsi="Tw Cen MT" w:cs="Times New Roman"/>
                <w:sz w:val="23"/>
                <w:szCs w:val="24"/>
                <w:lang w:val="en-GB" w:eastAsia="ja-JP"/>
              </w:rPr>
              <w:t xml:space="preserve"> the EbA Protocols presented within the 2017 report.</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12" name="Picture 12"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Copies of </w:t>
            </w:r>
            <w:r>
              <w:rPr>
                <w:rFonts w:ascii="Tw Cen MT" w:eastAsia="Tw Cen MT" w:hAnsi="Tw Cen MT" w:cs="Times New Roman"/>
                <w:sz w:val="23"/>
                <w:szCs w:val="24"/>
                <w:lang w:eastAsia="ja-JP"/>
              </w:rPr>
              <w:t>The EbA Protocols Report (2017) in Albanian should be made available.</w:t>
            </w:r>
          </w:p>
        </w:tc>
      </w:tr>
      <w:tr w:rsidR="00CD6B10" w:rsidRPr="00734E15" w:rsidTr="00BA67E7">
        <w:tc>
          <w:tcPr>
            <w:tcW w:w="1570" w:type="dxa"/>
            <w:shd w:val="clear" w:color="auto" w:fill="auto"/>
          </w:tcPr>
          <w:p w:rsidR="00CD6B10" w:rsidRPr="00734E15" w:rsidRDefault="00CD6B10" w:rsidP="00BA67E7">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13" name="Picture 13"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CD6B10" w:rsidRPr="00734E15" w:rsidRDefault="00CD6B10" w:rsidP="00BA67E7">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592" w:type="dxa"/>
            <w:shd w:val="clear" w:color="auto" w:fill="auto"/>
          </w:tcPr>
          <w:p w:rsidR="00CD6B10" w:rsidRPr="00734E15" w:rsidRDefault="00CD6B10" w:rsidP="00CD6B10">
            <w:pPr>
              <w:widowControl/>
              <w:spacing w:after="180" w:line="264" w:lineRule="auto"/>
              <w:rPr>
                <w:rFonts w:ascii="Tw Cen MT" w:eastAsia="Tw Cen MT" w:hAnsi="Tw Cen MT" w:cs="Times New Roman"/>
                <w:sz w:val="23"/>
                <w:szCs w:val="24"/>
                <w:lang w:eastAsia="ja-JP"/>
              </w:rPr>
            </w:pPr>
            <w:r w:rsidRPr="00CD6B10">
              <w:rPr>
                <w:rFonts w:ascii="Tw Cen MT" w:eastAsia="Tw Cen MT" w:hAnsi="Tw Cen MT" w:cs="Times New Roman"/>
                <w:sz w:val="23"/>
                <w:szCs w:val="24"/>
                <w:lang w:eastAsia="ja-JP"/>
              </w:rPr>
              <w:t>UN Environment - Ecosystem-Based Adaptation Protocols Report for Albania (August 2017) Author, Jonathan McCue (2017).</w:t>
            </w:r>
          </w:p>
        </w:tc>
      </w:tr>
    </w:tbl>
    <w:p w:rsidR="00774B5A" w:rsidRDefault="00774B5A" w:rsidP="00774B5A">
      <w:pPr>
        <w:widowControl/>
        <w:tabs>
          <w:tab w:val="left" w:pos="1695"/>
        </w:tabs>
        <w:spacing w:after="180" w:line="264" w:lineRule="auto"/>
        <w:rPr>
          <w:rFonts w:ascii="Tw Cen MT" w:eastAsia="Tw Cen MT" w:hAnsi="Tw Cen MT" w:cs="Times New Roman"/>
          <w:sz w:val="23"/>
          <w:szCs w:val="20"/>
          <w:lang w:eastAsia="ja-JP"/>
        </w:rPr>
      </w:pPr>
    </w:p>
    <w:p w:rsidR="00774B5A" w:rsidRPr="00734E15" w:rsidRDefault="00774B5A" w:rsidP="00774B5A">
      <w:pPr>
        <w:widowControl/>
        <w:tabs>
          <w:tab w:val="left" w:pos="1695"/>
        </w:tabs>
        <w:spacing w:after="180" w:line="264" w:lineRule="auto"/>
        <w:rPr>
          <w:rFonts w:ascii="Tw Cen MT" w:eastAsia="Tw Cen MT" w:hAnsi="Tw Cen MT" w:cs="Times New Roman"/>
          <w:sz w:val="23"/>
          <w:szCs w:val="20"/>
          <w:lang w:eastAsia="ja-JP"/>
        </w:rPr>
      </w:pPr>
    </w:p>
    <w:p w:rsidR="00734E15" w:rsidRPr="00734E15" w:rsidRDefault="00734E15" w:rsidP="00734E15">
      <w:pPr>
        <w:pStyle w:val="Heading2"/>
        <w:rPr>
          <w:lang w:eastAsia="ja-JP"/>
        </w:rPr>
      </w:pPr>
      <w:bookmarkStart w:id="64" w:name="_Toc461227129"/>
      <w:r w:rsidRPr="00734E15">
        <w:rPr>
          <w:lang w:eastAsia="ja-JP"/>
        </w:rPr>
        <w:tab/>
      </w:r>
      <w:bookmarkStart w:id="65" w:name="_Toc525222563"/>
      <w:r w:rsidRPr="00734E15">
        <w:rPr>
          <w:lang w:eastAsia="ja-JP"/>
        </w:rPr>
        <w:t xml:space="preserve">Module 3: </w:t>
      </w:r>
      <w:r w:rsidRPr="00734E15">
        <w:rPr>
          <w:lang w:eastAsia="ja-JP"/>
        </w:rPr>
        <w:t>“Adaptive Capacity” – Non-physical components</w:t>
      </w:r>
      <w:bookmarkEnd w:id="64"/>
      <w:bookmarkEnd w:id="65"/>
    </w:p>
    <w:p w:rsidR="00734E15" w:rsidRPr="00734E15" w:rsidRDefault="00734E15" w:rsidP="00734E15">
      <w:pPr>
        <w:pStyle w:val="Heading3"/>
        <w:rPr>
          <w:lang w:eastAsia="ja-JP"/>
        </w:rPr>
      </w:pPr>
      <w:bookmarkStart w:id="66" w:name="_Toc461227130"/>
      <w:bookmarkStart w:id="67" w:name="_Toc525222564"/>
      <w:r w:rsidRPr="00734E15">
        <w:rPr>
          <w:lang w:eastAsia="ja-JP"/>
        </w:rPr>
        <w:t>Summary</w:t>
      </w:r>
      <w:bookmarkEnd w:id="66"/>
      <w:bookmarkEnd w:id="67"/>
    </w:p>
    <w:p w:rsidR="00734E15" w:rsidRPr="00734E15" w:rsidRDefault="00734E15" w:rsidP="00734E15">
      <w:pPr>
        <w:widowControl/>
        <w:spacing w:after="180" w:line="264" w:lineRule="auto"/>
        <w:rPr>
          <w:rFonts w:ascii="Tw Cen MT" w:eastAsia="Tw Cen MT" w:hAnsi="Tw Cen MT" w:cs="Times New Roman"/>
          <w:sz w:val="23"/>
          <w:szCs w:val="20"/>
          <w:lang w:eastAsia="ja-JP"/>
        </w:rPr>
      </w:pPr>
      <w:r w:rsidRPr="00734E15">
        <w:rPr>
          <w:rFonts w:ascii="Tw Cen MT" w:eastAsia="Tw Cen MT" w:hAnsi="Tw Cen MT" w:cs="Times New Roman"/>
          <w:sz w:val="23"/>
          <w:szCs w:val="20"/>
          <w:lang w:eastAsia="ja-JP"/>
        </w:rPr>
        <w:t xml:space="preserve">The main objective of this module is for participants to understand </w:t>
      </w:r>
      <w:r w:rsidRPr="00734E15">
        <w:rPr>
          <w:rFonts w:ascii="Tw Cen MT" w:eastAsia="Tw Cen MT" w:hAnsi="Tw Cen MT" w:cs="Times New Roman"/>
          <w:sz w:val="23"/>
          <w:szCs w:val="20"/>
          <w:lang w:eastAsia="ja-JP"/>
        </w:rPr>
        <w:t xml:space="preserve">assess how well </w:t>
      </w:r>
      <w:r w:rsidR="00CD6B10">
        <w:rPr>
          <w:rFonts w:ascii="Tw Cen MT" w:eastAsia="Tw Cen MT" w:hAnsi="Tw Cen MT" w:cs="Times New Roman"/>
          <w:sz w:val="23"/>
          <w:szCs w:val="20"/>
          <w:lang w:eastAsia="ja-JP"/>
        </w:rPr>
        <w:t>a</w:t>
      </w:r>
      <w:r w:rsidRPr="00734E15">
        <w:rPr>
          <w:rFonts w:ascii="Tw Cen MT" w:eastAsia="Tw Cen MT" w:hAnsi="Tw Cen MT" w:cs="Times New Roman"/>
          <w:sz w:val="23"/>
          <w:szCs w:val="20"/>
          <w:lang w:eastAsia="ja-JP"/>
        </w:rPr>
        <w:t xml:space="preserve"> project’s </w:t>
      </w:r>
      <w:r w:rsidRPr="00734E15">
        <w:rPr>
          <w:rFonts w:ascii="Tw Cen MT" w:eastAsia="Tw Cen MT" w:hAnsi="Tw Cen MT" w:cs="Times New Roman"/>
          <w:i/>
          <w:iCs/>
          <w:sz w:val="23"/>
          <w:szCs w:val="20"/>
          <w:lang w:eastAsia="ja-JP"/>
        </w:rPr>
        <w:t>non-physical components</w:t>
      </w:r>
      <w:r w:rsidRPr="00734E15">
        <w:rPr>
          <w:rFonts w:ascii="Tw Cen MT" w:eastAsia="Tw Cen MT" w:hAnsi="Tw Cen MT" w:cs="Times New Roman"/>
          <w:sz w:val="23"/>
          <w:szCs w:val="20"/>
          <w:lang w:eastAsia="ja-JP"/>
        </w:rPr>
        <w:t xml:space="preserve"> can manage or reduce the risk of </w:t>
      </w:r>
      <w:r w:rsidR="00774B5A">
        <w:rPr>
          <w:rFonts w:ascii="Tw Cen MT" w:eastAsia="Tw Cen MT" w:hAnsi="Tw Cen MT" w:cs="Times New Roman"/>
          <w:sz w:val="23"/>
          <w:szCs w:val="20"/>
          <w:lang w:eastAsia="ja-JP"/>
        </w:rPr>
        <w:t xml:space="preserve">coastal </w:t>
      </w:r>
      <w:r w:rsidRPr="00734E15">
        <w:rPr>
          <w:rFonts w:ascii="Tw Cen MT" w:eastAsia="Tw Cen MT" w:hAnsi="Tw Cen MT" w:cs="Times New Roman"/>
          <w:sz w:val="23"/>
          <w:szCs w:val="20"/>
          <w:lang w:eastAsia="ja-JP"/>
        </w:rPr>
        <w:t xml:space="preserve">hazards. Non-physical components are project investments that do not include physical construction or work with the physical environment. They include zoning regulations, emergency planning, technical training and long-term monitoring and research. </w:t>
      </w:r>
      <w:r w:rsidRPr="00734E15">
        <w:rPr>
          <w:rFonts w:ascii="Tw Cen MT" w:eastAsia="Tw Cen MT" w:hAnsi="Tw Cen MT" w:cs="Times New Roman"/>
          <w:sz w:val="23"/>
          <w:szCs w:val="20"/>
          <w:lang w:eastAsia="ja-JP"/>
        </w:rPr>
        <w:t>Practical examples and guidelines for incorporating risk assessment in local, national and international examples of environmental management coastal planning decision making shall be introduced plus how to mainstream CCA/DRM.</w:t>
      </w:r>
    </w:p>
    <w:p w:rsidR="00734E15" w:rsidRPr="00734E15" w:rsidRDefault="00734E15" w:rsidP="00734E15">
      <w:pPr>
        <w:pStyle w:val="Heading3"/>
        <w:rPr>
          <w:lang w:eastAsia="ja-JP"/>
        </w:rPr>
      </w:pPr>
      <w:bookmarkStart w:id="68" w:name="_Toc461227131"/>
      <w:bookmarkStart w:id="69" w:name="_Toc525222565"/>
      <w:r w:rsidRPr="00734E15">
        <w:rPr>
          <w:lang w:eastAsia="ja-JP"/>
        </w:rPr>
        <w:t xml:space="preserve">Session 3.1: </w:t>
      </w:r>
      <w:bookmarkEnd w:id="68"/>
      <w:r w:rsidR="00774B5A" w:rsidRPr="00774B5A">
        <w:rPr>
          <w:lang w:val="en-GB" w:eastAsia="ja-JP"/>
        </w:rPr>
        <w:t xml:space="preserve">Applying a Climate </w:t>
      </w:r>
      <w:r w:rsidR="00CD6B10">
        <w:rPr>
          <w:lang w:val="en-GB" w:eastAsia="ja-JP"/>
        </w:rPr>
        <w:t xml:space="preserve">Risk Assessment </w:t>
      </w:r>
      <w:r w:rsidR="00774B5A" w:rsidRPr="00774B5A">
        <w:rPr>
          <w:lang w:val="en-GB" w:eastAsia="ja-JP"/>
        </w:rPr>
        <w:t>Lens</w:t>
      </w:r>
      <w:bookmarkEnd w:id="69"/>
    </w:p>
    <w:p w:rsidR="00734E15" w:rsidRPr="00734E15" w:rsidRDefault="00734E15" w:rsidP="00734E15">
      <w:pPr>
        <w:widowControl/>
        <w:spacing w:after="180" w:line="264" w:lineRule="auto"/>
        <w:rPr>
          <w:rFonts w:ascii="Tw Cen MT" w:eastAsia="Tw Cen MT" w:hAnsi="Tw Cen MT" w:cs="Times New Roman"/>
          <w:sz w:val="23"/>
          <w:szCs w:val="20"/>
          <w:lang w:val="en-GB" w:eastAsia="ja-JP"/>
        </w:rPr>
      </w:pPr>
      <w:r w:rsidRPr="00734E15">
        <w:rPr>
          <w:rFonts w:ascii="Tw Cen MT" w:eastAsia="Tw Cen MT" w:hAnsi="Tw Cen MT" w:cs="Times New Roman"/>
          <w:sz w:val="23"/>
          <w:szCs w:val="20"/>
          <w:lang w:val="en-GB" w:eastAsia="ja-JP"/>
        </w:rPr>
        <w:t xml:space="preserve">This Session </w:t>
      </w:r>
      <w:r w:rsidRPr="00734E15">
        <w:rPr>
          <w:rFonts w:ascii="Tw Cen MT" w:eastAsia="Tw Cen MT" w:hAnsi="Tw Cen MT" w:cs="Times New Roman"/>
          <w:sz w:val="23"/>
          <w:szCs w:val="20"/>
          <w:lang w:eastAsia="ja-JP"/>
        </w:rPr>
        <w:t>shall</w:t>
      </w:r>
      <w:r w:rsidRPr="00734E15">
        <w:rPr>
          <w:rFonts w:ascii="Tw Cen MT" w:eastAsia="Tw Cen MT" w:hAnsi="Tw Cen MT" w:cs="Times New Roman"/>
          <w:sz w:val="23"/>
          <w:szCs w:val="20"/>
          <w:lang w:val="en-GB" w:eastAsia="ja-JP"/>
        </w:rPr>
        <w:t xml:space="preserve"> allow </w:t>
      </w:r>
      <w:r w:rsidR="00CD6B10">
        <w:rPr>
          <w:rFonts w:ascii="Tw Cen MT" w:eastAsia="Tw Cen MT" w:hAnsi="Tw Cen MT" w:cs="Times New Roman"/>
          <w:sz w:val="23"/>
          <w:szCs w:val="20"/>
          <w:lang w:val="en-GB" w:eastAsia="ja-JP"/>
        </w:rPr>
        <w:t xml:space="preserve">Albanian stakeholders </w:t>
      </w:r>
      <w:r w:rsidRPr="00734E15">
        <w:rPr>
          <w:rFonts w:ascii="Tw Cen MT" w:eastAsia="Tw Cen MT" w:hAnsi="Tw Cen MT" w:cs="Times New Roman"/>
          <w:sz w:val="23"/>
          <w:szCs w:val="20"/>
          <w:lang w:val="en-GB" w:eastAsia="ja-JP"/>
        </w:rPr>
        <w:t xml:space="preserve">to systematically integrate adaptation to climate change, adaptation to degraded environments as well as </w:t>
      </w:r>
      <w:r w:rsidR="00CD6B10">
        <w:rPr>
          <w:rFonts w:ascii="Tw Cen MT" w:eastAsia="Tw Cen MT" w:hAnsi="Tw Cen MT" w:cs="Times New Roman"/>
          <w:sz w:val="23"/>
          <w:szCs w:val="20"/>
          <w:lang w:val="en-GB" w:eastAsia="ja-JP"/>
        </w:rPr>
        <w:t xml:space="preserve">EbA techniques </w:t>
      </w:r>
      <w:r w:rsidRPr="00734E15">
        <w:rPr>
          <w:rFonts w:ascii="Tw Cen MT" w:eastAsia="Tw Cen MT" w:hAnsi="Tw Cen MT" w:cs="Times New Roman"/>
          <w:sz w:val="23"/>
          <w:szCs w:val="20"/>
          <w:lang w:val="en-GB" w:eastAsia="ja-JP"/>
        </w:rPr>
        <w:t>into an existing or planned strategy or programme. This shall (for this training exercise) be at a conceptual level as it would only be applied when possible significant disaster risks have been identified and a more thorough assessment is considered necessary. At the strategic and programmatic level, the approach is called “</w:t>
      </w:r>
      <w:r w:rsidR="00CD6B10">
        <w:rPr>
          <w:rFonts w:ascii="Tw Cen MT" w:eastAsia="Tw Cen MT" w:hAnsi="Tw Cen MT" w:cs="Times New Roman"/>
          <w:sz w:val="23"/>
          <w:szCs w:val="20"/>
          <w:lang w:val="en-GB" w:eastAsia="ja-JP"/>
        </w:rPr>
        <w:t xml:space="preserve">Climate </w:t>
      </w:r>
      <w:r w:rsidRPr="00734E15">
        <w:rPr>
          <w:rFonts w:ascii="Tw Cen MT" w:eastAsia="Tw Cen MT" w:hAnsi="Tw Cen MT" w:cs="Times New Roman"/>
          <w:bCs/>
          <w:sz w:val="23"/>
          <w:szCs w:val="20"/>
          <w:lang w:val="en-GB" w:eastAsia="ja-JP"/>
        </w:rPr>
        <w:t>Risk Assessment Lens”</w:t>
      </w:r>
      <w:r w:rsidRPr="00734E15">
        <w:rPr>
          <w:rFonts w:ascii="Tw Cen MT" w:eastAsia="Tw Cen MT" w:hAnsi="Tw Cen MT" w:cs="Times New Roman"/>
          <w:sz w:val="23"/>
          <w:szCs w:val="20"/>
          <w:lang w:val="en-GB"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lastRenderedPageBreak/>
              <w:drawing>
                <wp:inline distT="0" distB="0" distL="0" distR="0">
                  <wp:extent cx="504825" cy="514350"/>
                  <wp:effectExtent l="0" t="0" r="9525" b="0"/>
                  <wp:docPr id="317" name="Picture 31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Objectives</w:t>
            </w:r>
          </w:p>
        </w:tc>
        <w:tc>
          <w:tcPr>
            <w:tcW w:w="10592" w:type="dxa"/>
            <w:shd w:val="clear" w:color="auto" w:fill="auto"/>
          </w:tcPr>
          <w:p w:rsidR="00734E15" w:rsidRPr="00734E15" w:rsidRDefault="00734E15" w:rsidP="00824914">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The </w:t>
            </w:r>
            <w:r w:rsidR="00824914" w:rsidRPr="00824914">
              <w:rPr>
                <w:rFonts w:ascii="Tw Cen MT" w:eastAsia="Tw Cen MT" w:hAnsi="Tw Cen MT" w:cs="Times New Roman"/>
                <w:b/>
                <w:sz w:val="23"/>
                <w:szCs w:val="24"/>
                <w:lang w:val="en-GB" w:eastAsia="ja-JP"/>
              </w:rPr>
              <w:t>Climate</w:t>
            </w:r>
            <w:r w:rsidRPr="00734E15">
              <w:rPr>
                <w:rFonts w:ascii="Tw Cen MT" w:eastAsia="Tw Cen MT" w:hAnsi="Tw Cen MT" w:cs="Times New Roman"/>
                <w:b/>
                <w:bCs/>
                <w:sz w:val="23"/>
                <w:szCs w:val="24"/>
                <w:lang w:val="en-GB" w:eastAsia="ja-JP"/>
              </w:rPr>
              <w:t xml:space="preserve">Risk Assessment Lens </w:t>
            </w:r>
            <w:r w:rsidRPr="00734E15">
              <w:rPr>
                <w:rFonts w:ascii="Tw Cen MT" w:eastAsia="Tw Cen MT" w:hAnsi="Tw Cen MT" w:cs="Times New Roman"/>
                <w:sz w:val="23"/>
                <w:szCs w:val="24"/>
                <w:lang w:val="en-GB" w:eastAsia="ja-JP"/>
              </w:rPr>
              <w:t>(this session) shall be applied when the screening case studies indicated a need for conducting a Detailed Assessment. This session is designed as an OVERVIEW ONLY at this time, but should be designed to take 2 to 3 days without taking into account the preparation time). This session is taught to participants to only apply in situations when possible significant disaster risks have been identified under Session 2.2 and a more thorough assessment is considered necessary. The results of the Session can be integrated into the field assessment work (Session 3.</w:t>
            </w:r>
            <w:r w:rsidR="00774B5A">
              <w:rPr>
                <w:rFonts w:ascii="Tw Cen MT" w:eastAsia="Tw Cen MT" w:hAnsi="Tw Cen MT" w:cs="Times New Roman"/>
                <w:sz w:val="23"/>
                <w:szCs w:val="24"/>
                <w:lang w:val="en-GB" w:eastAsia="ja-JP"/>
              </w:rPr>
              <w:t>3</w:t>
            </w:r>
            <w:r w:rsidRPr="00734E15">
              <w:rPr>
                <w:rFonts w:ascii="Tw Cen MT" w:eastAsia="Tw Cen MT" w:hAnsi="Tw Cen MT" w:cs="Times New Roman"/>
                <w:sz w:val="23"/>
                <w:szCs w:val="24"/>
                <w:lang w:val="en-GB"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16" name="Picture 31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10592" w:type="dxa"/>
            <w:shd w:val="clear" w:color="auto" w:fill="auto"/>
          </w:tcPr>
          <w:p w:rsidR="00734E15" w:rsidRPr="00734E15" w:rsidRDefault="00734E15" w:rsidP="00824914">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 xml:space="preserve">The methodology for this assessment targets a different level of consideration (more strategic) than the project level. Session 3.1 aims at </w:t>
            </w:r>
            <w:r w:rsidR="00774B5A">
              <w:rPr>
                <w:rFonts w:ascii="Tw Cen MT" w:eastAsia="Tw Cen MT" w:hAnsi="Tw Cen MT" w:cs="Times New Roman"/>
                <w:sz w:val="23"/>
                <w:szCs w:val="24"/>
                <w:lang w:val="en-GB" w:eastAsia="ja-JP"/>
              </w:rPr>
              <w:t xml:space="preserve">what coastal </w:t>
            </w:r>
            <w:r w:rsidR="00824914">
              <w:rPr>
                <w:rFonts w:ascii="Tw Cen MT" w:eastAsia="Tw Cen MT" w:hAnsi="Tw Cen MT" w:cs="Times New Roman"/>
                <w:sz w:val="23"/>
                <w:szCs w:val="24"/>
                <w:lang w:val="en-GB" w:eastAsia="ja-JP"/>
              </w:rPr>
              <w:t>EbA projects</w:t>
            </w:r>
            <w:r w:rsidR="00774B5A">
              <w:rPr>
                <w:rFonts w:ascii="Tw Cen MT" w:eastAsia="Tw Cen MT" w:hAnsi="Tw Cen MT" w:cs="Times New Roman"/>
                <w:sz w:val="23"/>
                <w:szCs w:val="24"/>
                <w:lang w:val="en-GB" w:eastAsia="ja-JP"/>
              </w:rPr>
              <w:t xml:space="preserve"> should be requested to consider</w:t>
            </w:r>
            <w:r w:rsidRPr="00734E15">
              <w:rPr>
                <w:rFonts w:ascii="Tw Cen MT" w:eastAsia="Tw Cen MT" w:hAnsi="Tw Cen MT" w:cs="Times New Roman"/>
                <w:sz w:val="23"/>
                <w:szCs w:val="24"/>
                <w:lang w:val="en-GB" w:eastAsia="ja-JP"/>
              </w:rPr>
              <w:t xml:space="preserve">. Participants shall be trained on how to follow a Four step approach (steps A to D) which shall be demonstrated. It stresses the importance of this session taking place as early as possible when </w:t>
            </w:r>
            <w:r w:rsidR="00774B5A">
              <w:rPr>
                <w:rFonts w:ascii="Tw Cen MT" w:eastAsia="Tw Cen MT" w:hAnsi="Tw Cen MT" w:cs="Times New Roman"/>
                <w:sz w:val="23"/>
                <w:szCs w:val="24"/>
                <w:lang w:val="en-GB" w:eastAsia="ja-JP"/>
              </w:rPr>
              <w:t>a strategy or programme planned</w:t>
            </w:r>
            <w:r w:rsidRPr="00734E15">
              <w:rPr>
                <w:rFonts w:ascii="Tw Cen MT" w:eastAsia="Tw Cen MT" w:hAnsi="Tw Cen MT" w:cs="Times New Roman"/>
                <w:sz w:val="23"/>
                <w:szCs w:val="24"/>
                <w:lang w:val="en-GB"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10592" w:type="dxa"/>
            <w:shd w:val="clear" w:color="auto" w:fill="auto"/>
          </w:tcPr>
          <w:p w:rsidR="00734E15" w:rsidRPr="00734E15" w:rsidRDefault="00734E15" w:rsidP="00774B5A">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val="en-GB" w:eastAsia="ja-JP"/>
              </w:rPr>
              <w:t>This session is proposed to be conducted in form of a workshop with project partners. The stepped approach</w:t>
            </w:r>
            <w:r w:rsidR="00774B5A">
              <w:rPr>
                <w:rFonts w:ascii="Tw Cen MT" w:eastAsia="Tw Cen MT" w:hAnsi="Tw Cen MT" w:cs="Times New Roman"/>
                <w:sz w:val="23"/>
                <w:szCs w:val="24"/>
                <w:lang w:val="en-GB" w:eastAsia="ja-JP"/>
              </w:rPr>
              <w:t xml:space="preserve"> set out in Part B: Sourcebook</w:t>
            </w:r>
            <w:r w:rsidRPr="00734E15">
              <w:rPr>
                <w:rFonts w:ascii="Tw Cen MT" w:eastAsia="Tw Cen MT" w:hAnsi="Tw Cen MT" w:cs="Times New Roman"/>
                <w:sz w:val="23"/>
                <w:szCs w:val="24"/>
                <w:lang w:val="en-GB" w:eastAsia="ja-JP"/>
              </w:rPr>
              <w:t xml:space="preserve"> should be followed.</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14" name="Picture 31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10592" w:type="dxa"/>
            <w:shd w:val="clear" w:color="auto" w:fill="auto"/>
          </w:tcPr>
          <w:p w:rsidR="00734E15" w:rsidRPr="00734E15" w:rsidRDefault="00734E15" w:rsidP="00824914">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The “Climate Risk Assessment Lens” is a straightforward and rather short exercise. Each step is conducted on the basis of the findings and considerations of the previous step. Decisions on an eventual adjustment of the strategy shall be taken jointly by all participants at the end of the session.</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13" name="Picture 31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1 – 1.5hrs long</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10592" w:type="dxa"/>
            <w:shd w:val="clear" w:color="auto" w:fill="auto"/>
          </w:tcPr>
          <w:p w:rsidR="00734E15" w:rsidRPr="00734E15" w:rsidRDefault="00734E15" w:rsidP="00824914">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0"/>
                <w:lang w:val="en-GB" w:eastAsia="ja-JP"/>
              </w:rPr>
              <w:t xml:space="preserve">Please note that this is a qualitative assessment where a certain scope of discretion is left for the persons conducting this analysis. It is also based on fictitious </w:t>
            </w:r>
            <w:r w:rsidR="00824914">
              <w:rPr>
                <w:rFonts w:ascii="Tw Cen MT" w:eastAsia="Tw Cen MT" w:hAnsi="Tw Cen MT" w:cs="Times New Roman"/>
                <w:sz w:val="23"/>
                <w:szCs w:val="20"/>
                <w:lang w:val="en-GB" w:eastAsia="ja-JP"/>
              </w:rPr>
              <w:t xml:space="preserve">project </w:t>
            </w:r>
            <w:r w:rsidRPr="00734E15">
              <w:rPr>
                <w:rFonts w:ascii="Tw Cen MT" w:eastAsia="Tw Cen MT" w:hAnsi="Tw Cen MT" w:cs="Times New Roman"/>
                <w:sz w:val="23"/>
                <w:szCs w:val="20"/>
                <w:lang w:val="en-GB" w:eastAsia="ja-JP"/>
              </w:rPr>
              <w:t>e</w:t>
            </w:r>
            <w:r w:rsidR="00774B5A">
              <w:rPr>
                <w:rFonts w:ascii="Tw Cen MT" w:eastAsia="Tw Cen MT" w:hAnsi="Tw Cen MT" w:cs="Times New Roman"/>
                <w:sz w:val="23"/>
                <w:szCs w:val="20"/>
                <w:lang w:val="en-GB" w:eastAsia="ja-JP"/>
              </w:rPr>
              <w:t>xamples</w:t>
            </w:r>
            <w:r w:rsidRPr="00734E15">
              <w:rPr>
                <w:rFonts w:ascii="Tw Cen MT" w:eastAsia="Tw Cen MT" w:hAnsi="Tw Cen MT" w:cs="Times New Roman"/>
                <w:sz w:val="23"/>
                <w:szCs w:val="20"/>
                <w:lang w:val="en-GB"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14350" cy="514350"/>
                  <wp:effectExtent l="0" t="0" r="0" b="0"/>
                  <wp:docPr id="311" name="Picture 31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10592" w:type="dxa"/>
            <w:shd w:val="clear" w:color="auto" w:fill="auto"/>
          </w:tcPr>
          <w:p w:rsidR="00734E15" w:rsidRPr="00734E15" w:rsidRDefault="00734E15" w:rsidP="00774B5A">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Sufficient copies of </w:t>
            </w:r>
            <w:r w:rsidRPr="00734E15">
              <w:rPr>
                <w:rFonts w:ascii="Tw Cen MT" w:eastAsia="Tw Cen MT" w:hAnsi="Tw Cen MT" w:cs="Times New Roman"/>
                <w:i/>
                <w:sz w:val="23"/>
                <w:szCs w:val="24"/>
                <w:lang w:val="en-GB" w:eastAsia="ja-JP"/>
              </w:rPr>
              <w:t xml:space="preserve">Training Activity – Applying the Climate </w:t>
            </w:r>
            <w:r w:rsidR="00824914">
              <w:rPr>
                <w:rFonts w:ascii="Tw Cen MT" w:eastAsia="Tw Cen MT" w:hAnsi="Tw Cen MT" w:cs="Times New Roman"/>
                <w:i/>
                <w:sz w:val="23"/>
                <w:szCs w:val="24"/>
                <w:lang w:val="en-GB" w:eastAsia="ja-JP"/>
              </w:rPr>
              <w:t xml:space="preserve">Risk Assessment </w:t>
            </w:r>
            <w:r w:rsidRPr="00734E15">
              <w:rPr>
                <w:rFonts w:ascii="Tw Cen MT" w:eastAsia="Tw Cen MT" w:hAnsi="Tw Cen MT" w:cs="Times New Roman"/>
                <w:i/>
                <w:sz w:val="23"/>
                <w:szCs w:val="24"/>
                <w:lang w:val="en-GB" w:eastAsia="ja-JP"/>
              </w:rPr>
              <w:t xml:space="preserve">Lens exercise </w:t>
            </w:r>
            <w:r w:rsidRPr="00734E15">
              <w:rPr>
                <w:rFonts w:ascii="Tw Cen MT" w:eastAsia="Tw Cen MT" w:hAnsi="Tw Cen MT" w:cs="Times New Roman"/>
                <w:sz w:val="23"/>
                <w:szCs w:val="24"/>
                <w:lang w:eastAsia="ja-JP"/>
              </w:rPr>
              <w:t xml:space="preserve">(see Part B). National maps showing the coastal zone (national maps and local maps as appropriate), showing topography, political and geographic features maybe useful. </w:t>
            </w:r>
            <w:r w:rsidRPr="00734E15">
              <w:rPr>
                <w:rFonts w:ascii="Tw Cen MT" w:eastAsia="Tw Cen MT" w:hAnsi="Tw Cen MT" w:cs="Times New Roman"/>
                <w:i/>
                <w:sz w:val="23"/>
                <w:szCs w:val="24"/>
                <w:lang w:eastAsia="ja-JP"/>
              </w:rPr>
              <w:t>(to be comp</w:t>
            </w:r>
            <w:r w:rsidR="00774B5A">
              <w:rPr>
                <w:rFonts w:ascii="Tw Cen MT" w:eastAsia="Tw Cen MT" w:hAnsi="Tw Cen MT" w:cs="Times New Roman"/>
                <w:i/>
                <w:sz w:val="23"/>
                <w:szCs w:val="24"/>
                <w:lang w:eastAsia="ja-JP"/>
              </w:rPr>
              <w:t>leted in the field</w:t>
            </w:r>
            <w:r w:rsidRPr="00734E15">
              <w:rPr>
                <w:rFonts w:ascii="Tw Cen MT" w:eastAsia="Tw Cen MT" w:hAnsi="Tw Cen MT" w:cs="Times New Roman"/>
                <w:i/>
                <w:sz w:val="23"/>
                <w:szCs w:val="24"/>
                <w:lang w:eastAsia="ja-JP"/>
              </w:rPr>
              <w:t>)</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10" name="Picture 31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592" w:type="dxa"/>
            <w:shd w:val="clear" w:color="auto" w:fill="auto"/>
          </w:tcPr>
          <w:p w:rsidR="00734E15" w:rsidRDefault="00E8180A" w:rsidP="00734E15">
            <w:pPr>
              <w:widowControl/>
              <w:spacing w:after="180" w:line="264" w:lineRule="auto"/>
              <w:rPr>
                <w:rFonts w:ascii="Tw Cen MT" w:eastAsia="Tw Cen MT" w:hAnsi="Tw Cen MT" w:cs="Times New Roman"/>
                <w:sz w:val="23"/>
                <w:szCs w:val="24"/>
                <w:lang w:eastAsia="ja-JP"/>
              </w:rPr>
            </w:pPr>
            <w:hyperlink r:id="rId26" w:tgtFrame="_blank" w:history="1">
              <w:r w:rsidR="00734E15" w:rsidRPr="00734E15">
                <w:rPr>
                  <w:rFonts w:ascii="Tw Cen MT" w:eastAsia="Tw Cen MT" w:hAnsi="Tw Cen MT" w:cs="Times New Roman"/>
                  <w:color w:val="F7B615"/>
                  <w:sz w:val="23"/>
                  <w:szCs w:val="24"/>
                  <w:u w:val="single"/>
                  <w:lang w:eastAsia="ja-JP"/>
                </w:rPr>
                <w:t>Adapting to Coastal Climate Change: A Guidebook for Development Planners</w:t>
              </w:r>
            </w:hyperlink>
            <w:r w:rsidR="00734E15" w:rsidRPr="00734E15">
              <w:rPr>
                <w:rFonts w:ascii="Tw Cen MT" w:eastAsia="Tw Cen MT" w:hAnsi="Tw Cen MT" w:cs="Times New Roman"/>
                <w:sz w:val="23"/>
                <w:szCs w:val="24"/>
                <w:lang w:eastAsia="ja-JP"/>
              </w:rPr>
              <w:t>, published by USAID, explains the critical factors of a coastal vulnerability assessment, including climate change projections, exposure, sensitivity, and adaptive capacity. The guide also offers strategies for mainstreaming coastal vulnerability and adaptation into public planning, budgeting, and policies.</w:t>
            </w:r>
          </w:p>
          <w:p w:rsidR="004721FE" w:rsidRPr="00734E15" w:rsidRDefault="004721FE" w:rsidP="004721FE">
            <w:pPr>
              <w:widowControl/>
              <w:spacing w:after="180" w:line="264" w:lineRule="auto"/>
              <w:rPr>
                <w:rFonts w:ascii="Tw Cen MT" w:eastAsia="Tw Cen MT" w:hAnsi="Tw Cen MT" w:cs="Times New Roman"/>
                <w:sz w:val="23"/>
                <w:szCs w:val="24"/>
                <w:lang w:eastAsia="ja-JP"/>
              </w:rPr>
            </w:pPr>
            <w:r w:rsidRPr="004721FE">
              <w:rPr>
                <w:rFonts w:ascii="Tw Cen MT" w:eastAsia="Tw Cen MT" w:hAnsi="Tw Cen MT" w:cs="Times New Roman"/>
                <w:sz w:val="23"/>
                <w:szCs w:val="24"/>
                <w:lang w:eastAsia="ja-JP"/>
              </w:rPr>
              <w:lastRenderedPageBreak/>
              <w:t>UN Environment - Ecosystem-Based Adaptation Protocols Report for Albania (August 2017) Author, Jonathan McCue (2017).</w:t>
            </w:r>
          </w:p>
        </w:tc>
      </w:tr>
    </w:tbl>
    <w:p w:rsidR="00455DCE" w:rsidRDefault="00455DCE" w:rsidP="00455DCE">
      <w:pPr>
        <w:pStyle w:val="Heading3"/>
        <w:numPr>
          <w:ilvl w:val="0"/>
          <w:numId w:val="0"/>
        </w:numPr>
        <w:ind w:left="720"/>
        <w:rPr>
          <w:lang w:val="en-GB"/>
        </w:rPr>
      </w:pPr>
      <w:bookmarkStart w:id="70" w:name="_Toc461227134"/>
    </w:p>
    <w:p w:rsidR="00455DCE" w:rsidRDefault="00455DCE" w:rsidP="0013031C">
      <w:pPr>
        <w:pStyle w:val="Heading3"/>
        <w:rPr>
          <w:lang w:val="en-GB"/>
        </w:rPr>
      </w:pPr>
      <w:bookmarkStart w:id="71" w:name="_Toc525222566"/>
      <w:r w:rsidRPr="005C31C8">
        <w:rPr>
          <w:lang w:val="en-GB"/>
        </w:rPr>
        <w:t xml:space="preserve">Session </w:t>
      </w:r>
      <w:r>
        <w:rPr>
          <w:lang w:val="en-GB"/>
        </w:rPr>
        <w:t>3.2</w:t>
      </w:r>
      <w:r w:rsidRPr="005C31C8">
        <w:rPr>
          <w:lang w:val="en-GB"/>
        </w:rPr>
        <w:t xml:space="preserve">: </w:t>
      </w:r>
      <w:bookmarkEnd w:id="70"/>
      <w:r w:rsidR="0013031C" w:rsidRPr="0013031C">
        <w:rPr>
          <w:lang w:val="en-GB"/>
        </w:rPr>
        <w:t xml:space="preserve">Selecting </w:t>
      </w:r>
      <w:r w:rsidR="00A469AE">
        <w:rPr>
          <w:lang w:val="en-GB"/>
        </w:rPr>
        <w:t xml:space="preserve">Suitable Coastal </w:t>
      </w:r>
      <w:r w:rsidR="0013031C" w:rsidRPr="0013031C">
        <w:rPr>
          <w:lang w:val="en-GB"/>
        </w:rPr>
        <w:t>Approaches and Interventions</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504825" cy="514350"/>
                  <wp:effectExtent l="0" t="0" r="9525" b="0"/>
                  <wp:docPr id="397" name="Picture 397"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Objectives</w:t>
            </w:r>
          </w:p>
        </w:tc>
        <w:tc>
          <w:tcPr>
            <w:tcW w:w="10592" w:type="dxa"/>
            <w:shd w:val="clear" w:color="auto" w:fill="auto"/>
          </w:tcPr>
          <w:p w:rsidR="00455DCE" w:rsidRPr="00455DCE" w:rsidRDefault="00455DCE" w:rsidP="0013031C">
            <w:pPr>
              <w:rPr>
                <w:rFonts w:ascii="Tw Cen MT" w:hAnsi="Tw Cen MT"/>
                <w:sz w:val="23"/>
                <w:szCs w:val="23"/>
              </w:rPr>
            </w:pPr>
            <w:r w:rsidRPr="00455DCE">
              <w:rPr>
                <w:rFonts w:ascii="Tw Cen MT" w:hAnsi="Tw Cen MT"/>
                <w:sz w:val="23"/>
                <w:szCs w:val="23"/>
                <w:lang w:val="en-GB"/>
              </w:rPr>
              <w:t xml:space="preserve">This session is intended to introduce participants to </w:t>
            </w:r>
            <w:r w:rsidR="00396F0F">
              <w:rPr>
                <w:rFonts w:ascii="Tw Cen MT" w:hAnsi="Tw Cen MT"/>
                <w:sz w:val="23"/>
                <w:szCs w:val="23"/>
                <w:lang w:val="en-GB"/>
              </w:rPr>
              <w:t xml:space="preserve">EbA option and </w:t>
            </w:r>
            <w:r w:rsidR="0013031C">
              <w:rPr>
                <w:rFonts w:ascii="Tw Cen MT" w:hAnsi="Tw Cen MT"/>
                <w:sz w:val="23"/>
                <w:szCs w:val="23"/>
                <w:lang w:val="en-GB"/>
              </w:rPr>
              <w:t>decision making on the coast.</w:t>
            </w:r>
            <w:r w:rsidRPr="00455DCE">
              <w:rPr>
                <w:rFonts w:ascii="Tw Cen MT" w:hAnsi="Tw Cen MT"/>
                <w:sz w:val="23"/>
                <w:szCs w:val="23"/>
                <w:lang w:val="en-GB"/>
              </w:rPr>
              <w:t xml:space="preserve"> It is meant to stimulate participants' thinking and enhance their awareness about this topic. Participants will get an opportunity to </w:t>
            </w:r>
            <w:r w:rsidR="0013031C">
              <w:rPr>
                <w:rFonts w:ascii="Tw Cen MT" w:hAnsi="Tw Cen MT"/>
                <w:sz w:val="23"/>
                <w:szCs w:val="23"/>
                <w:lang w:val="en-GB"/>
              </w:rPr>
              <w:t>run through a decision tree approach to better understand the decisions that need to be reached in order to select a sustainable coastal intervention on the coast.</w:t>
            </w:r>
            <w:r w:rsidRPr="00455DCE">
              <w:rPr>
                <w:rFonts w:ascii="Tw Cen MT" w:hAnsi="Tw Cen MT"/>
                <w:sz w:val="23"/>
                <w:szCs w:val="23"/>
                <w:lang w:val="en-GB"/>
              </w:rPr>
              <w:t xml:space="preserve"> This session will therefore provide guidelines, ideas and tips for </w:t>
            </w:r>
            <w:r w:rsidR="0013031C">
              <w:rPr>
                <w:rFonts w:ascii="Tw Cen MT" w:hAnsi="Tw Cen MT"/>
                <w:sz w:val="23"/>
                <w:szCs w:val="23"/>
                <w:lang w:val="en-GB"/>
              </w:rPr>
              <w:t>selecting the most suitable, hard, soft or hybrid coastal intervention option</w:t>
            </w:r>
            <w:r w:rsidRPr="00455DCE">
              <w:rPr>
                <w:rFonts w:ascii="Tw Cen MT" w:hAnsi="Tw Cen MT"/>
                <w:sz w:val="23"/>
                <w:szCs w:val="23"/>
                <w:lang w:val="en-GB"/>
              </w:rPr>
              <w:t>.</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581025" cy="581025"/>
                  <wp:effectExtent l="0" t="0" r="9525" b="0"/>
                  <wp:docPr id="396" name="Picture 396"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Key Points</w:t>
            </w:r>
          </w:p>
        </w:tc>
        <w:tc>
          <w:tcPr>
            <w:tcW w:w="10592" w:type="dxa"/>
            <w:shd w:val="clear" w:color="auto" w:fill="auto"/>
          </w:tcPr>
          <w:p w:rsidR="00455DCE" w:rsidRPr="00455DCE" w:rsidRDefault="00455DCE" w:rsidP="00C71B1C">
            <w:pPr>
              <w:rPr>
                <w:rFonts w:ascii="Tw Cen MT" w:hAnsi="Tw Cen MT"/>
                <w:sz w:val="23"/>
                <w:szCs w:val="23"/>
                <w:lang w:val="en-GB"/>
              </w:rPr>
            </w:pPr>
            <w:r w:rsidRPr="00455DCE">
              <w:rPr>
                <w:rFonts w:ascii="Tw Cen MT" w:hAnsi="Tw Cen MT"/>
                <w:sz w:val="23"/>
                <w:szCs w:val="23"/>
                <w:lang w:val="en-GB"/>
              </w:rPr>
              <w:t>Key points of this session are to include:</w:t>
            </w:r>
          </w:p>
          <w:p w:rsidR="000E2994" w:rsidRDefault="000E2994" w:rsidP="00337177">
            <w:pPr>
              <w:widowControl/>
              <w:numPr>
                <w:ilvl w:val="0"/>
                <w:numId w:val="24"/>
              </w:numPr>
              <w:spacing w:after="180" w:line="264" w:lineRule="auto"/>
              <w:rPr>
                <w:rFonts w:ascii="Tw Cen MT" w:hAnsi="Tw Cen MT"/>
                <w:sz w:val="23"/>
                <w:szCs w:val="23"/>
              </w:rPr>
            </w:pPr>
            <w:r w:rsidRPr="000E2994">
              <w:rPr>
                <w:rFonts w:ascii="Tw Cen MT" w:hAnsi="Tw Cen MT"/>
                <w:sz w:val="23"/>
                <w:szCs w:val="23"/>
              </w:rPr>
              <w:t xml:space="preserve">Rather than, as can be the case in more traditional schemes, assuming the best solution is what has historically been used or has worked somewhere else, </w:t>
            </w:r>
            <w:r>
              <w:rPr>
                <w:rFonts w:ascii="Tw Cen MT" w:hAnsi="Tw Cen MT"/>
                <w:sz w:val="23"/>
                <w:szCs w:val="23"/>
              </w:rPr>
              <w:t>coastal E</w:t>
            </w:r>
            <w:r w:rsidR="00396F0F">
              <w:rPr>
                <w:rFonts w:ascii="Tw Cen MT" w:hAnsi="Tw Cen MT"/>
                <w:sz w:val="23"/>
                <w:szCs w:val="23"/>
              </w:rPr>
              <w:t>bA</w:t>
            </w:r>
            <w:r>
              <w:rPr>
                <w:rFonts w:ascii="Tw Cen MT" w:hAnsi="Tw Cen MT"/>
                <w:sz w:val="23"/>
                <w:szCs w:val="23"/>
              </w:rPr>
              <w:t>s</w:t>
            </w:r>
            <w:r w:rsidRPr="000E2994">
              <w:rPr>
                <w:rFonts w:ascii="Tw Cen MT" w:hAnsi="Tw Cen MT"/>
                <w:sz w:val="23"/>
                <w:szCs w:val="23"/>
              </w:rPr>
              <w:t xml:space="preserve"> should be used to ensure a wide range of interventions are assessed. </w:t>
            </w:r>
          </w:p>
          <w:p w:rsidR="00455DCE" w:rsidRPr="00455DCE" w:rsidRDefault="000E2994" w:rsidP="00337177">
            <w:pPr>
              <w:widowControl/>
              <w:numPr>
                <w:ilvl w:val="0"/>
                <w:numId w:val="24"/>
              </w:numPr>
              <w:spacing w:after="180" w:line="264" w:lineRule="auto"/>
              <w:rPr>
                <w:rFonts w:ascii="Tw Cen MT" w:hAnsi="Tw Cen MT"/>
                <w:sz w:val="23"/>
                <w:szCs w:val="23"/>
              </w:rPr>
            </w:pPr>
            <w:r>
              <w:rPr>
                <w:rFonts w:ascii="Tw Cen MT" w:hAnsi="Tw Cen MT"/>
                <w:sz w:val="23"/>
                <w:szCs w:val="23"/>
              </w:rPr>
              <w:t>Understanding</w:t>
            </w:r>
            <w:r w:rsidRPr="000E2994">
              <w:rPr>
                <w:rFonts w:ascii="Tw Cen MT" w:hAnsi="Tw Cen MT"/>
                <w:sz w:val="23"/>
                <w:szCs w:val="23"/>
              </w:rPr>
              <w:t xml:space="preserve"> nature-based, hybrid and non-structural intervention options to achieve the wider benefits, provide longer-term sustainability and stability of the shoreline in addition to reducing the environmental impacts</w:t>
            </w:r>
            <w:r>
              <w:rPr>
                <w:rFonts w:ascii="Tw Cen MT" w:hAnsi="Tw Cen MT"/>
                <w:sz w:val="23"/>
                <w:szCs w:val="23"/>
              </w:rPr>
              <w:t>.</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495300" cy="495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Method</w:t>
            </w:r>
          </w:p>
        </w:tc>
        <w:tc>
          <w:tcPr>
            <w:tcW w:w="10592" w:type="dxa"/>
            <w:shd w:val="clear" w:color="auto" w:fill="auto"/>
          </w:tcPr>
          <w:p w:rsidR="00455DCE" w:rsidRPr="00455DCE" w:rsidRDefault="00455DCE" w:rsidP="0013031C">
            <w:pPr>
              <w:rPr>
                <w:rFonts w:ascii="Tw Cen MT" w:hAnsi="Tw Cen MT"/>
                <w:sz w:val="23"/>
                <w:szCs w:val="23"/>
              </w:rPr>
            </w:pPr>
            <w:r w:rsidRPr="00455DCE">
              <w:rPr>
                <w:rFonts w:ascii="Tw Cen MT" w:hAnsi="Tw Cen MT"/>
                <w:sz w:val="23"/>
                <w:szCs w:val="23"/>
                <w:lang w:val="en-GB"/>
              </w:rPr>
              <w:t xml:space="preserve">Mini-presentation and discussion on major points. Group activity which engages participants in designing </w:t>
            </w:r>
            <w:r w:rsidR="0013031C">
              <w:rPr>
                <w:rFonts w:ascii="Tw Cen MT" w:hAnsi="Tw Cen MT"/>
                <w:sz w:val="23"/>
                <w:szCs w:val="23"/>
                <w:lang w:val="en-GB"/>
              </w:rPr>
              <w:t xml:space="preserve">decision trees </w:t>
            </w:r>
            <w:r w:rsidRPr="00455DCE">
              <w:rPr>
                <w:rFonts w:ascii="Tw Cen MT" w:hAnsi="Tw Cen MT"/>
                <w:sz w:val="23"/>
                <w:szCs w:val="23"/>
                <w:lang w:val="en-GB"/>
              </w:rPr>
              <w:t xml:space="preserve">and then critically examining these; Group activity which engages participants in </w:t>
            </w:r>
            <w:r w:rsidR="0013031C">
              <w:rPr>
                <w:rFonts w:ascii="Tw Cen MT" w:hAnsi="Tw Cen MT"/>
                <w:sz w:val="23"/>
                <w:szCs w:val="23"/>
                <w:lang w:val="en-GB"/>
              </w:rPr>
              <w:t>understanding the questions and baseline facts that EIAs should be providing to help determine and select the most suitable option on the coast</w:t>
            </w:r>
            <w:r w:rsidRPr="00455DCE">
              <w:rPr>
                <w:rFonts w:ascii="Tw Cen MT" w:hAnsi="Tw Cen MT"/>
                <w:sz w:val="23"/>
                <w:szCs w:val="23"/>
                <w:lang w:val="en-GB"/>
              </w:rPr>
              <w:t>.</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561975" cy="561975"/>
                  <wp:effectExtent l="0" t="0" r="9525" b="9525"/>
                  <wp:docPr id="394" name="Picture 394"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Process and Activities</w:t>
            </w:r>
          </w:p>
        </w:tc>
        <w:tc>
          <w:tcPr>
            <w:tcW w:w="10592" w:type="dxa"/>
            <w:shd w:val="clear" w:color="auto" w:fill="auto"/>
          </w:tcPr>
          <w:p w:rsidR="00455DCE" w:rsidRPr="00455DCE" w:rsidRDefault="00455DCE" w:rsidP="00467ECC">
            <w:pPr>
              <w:rPr>
                <w:rFonts w:ascii="Tw Cen MT" w:hAnsi="Tw Cen MT"/>
                <w:sz w:val="23"/>
                <w:szCs w:val="23"/>
              </w:rPr>
            </w:pPr>
            <w:r w:rsidRPr="00455DCE">
              <w:rPr>
                <w:rFonts w:ascii="Tw Cen MT" w:hAnsi="Tw Cen MT"/>
                <w:sz w:val="23"/>
                <w:szCs w:val="23"/>
              </w:rPr>
              <w:t xml:space="preserve">Present </w:t>
            </w:r>
            <w:r w:rsidR="000E2994">
              <w:rPr>
                <w:rFonts w:ascii="Tw Cen MT" w:hAnsi="Tw Cen MT"/>
                <w:sz w:val="23"/>
                <w:szCs w:val="23"/>
              </w:rPr>
              <w:t xml:space="preserve">the session by presenting ideas on selecting approaches and agreeing on the studies that need to be produced as part of </w:t>
            </w:r>
            <w:r w:rsidR="00467ECC">
              <w:rPr>
                <w:rFonts w:ascii="Tw Cen MT" w:hAnsi="Tw Cen MT"/>
                <w:sz w:val="23"/>
                <w:szCs w:val="23"/>
              </w:rPr>
              <w:t xml:space="preserve">any decision making </w:t>
            </w:r>
            <w:r w:rsidR="000E2994">
              <w:rPr>
                <w:rFonts w:ascii="Tw Cen MT" w:hAnsi="Tw Cen MT"/>
                <w:sz w:val="23"/>
                <w:szCs w:val="23"/>
              </w:rPr>
              <w:t>process. Discussion on the details of the studies required shall be undertaken.</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447675" cy="447675"/>
                  <wp:effectExtent l="0" t="0" r="9525" b="9525"/>
                  <wp:docPr id="393" name="Picture 393"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Duration</w:t>
            </w:r>
          </w:p>
        </w:tc>
        <w:tc>
          <w:tcPr>
            <w:tcW w:w="10592" w:type="dxa"/>
            <w:shd w:val="clear" w:color="auto" w:fill="auto"/>
          </w:tcPr>
          <w:p w:rsidR="00455DCE" w:rsidRPr="00455DCE" w:rsidRDefault="00455DCE" w:rsidP="00C71B1C">
            <w:pPr>
              <w:rPr>
                <w:rFonts w:ascii="Tw Cen MT" w:hAnsi="Tw Cen MT"/>
                <w:sz w:val="23"/>
                <w:szCs w:val="23"/>
              </w:rPr>
            </w:pPr>
            <w:r w:rsidRPr="00455DCE">
              <w:rPr>
                <w:rFonts w:ascii="Tw Cen MT" w:hAnsi="Tw Cen MT"/>
                <w:sz w:val="23"/>
                <w:szCs w:val="23"/>
              </w:rPr>
              <w:t>1 – 1.5hrs long</w:t>
            </w:r>
          </w:p>
        </w:tc>
      </w:tr>
      <w:tr w:rsidR="00455DCE" w:rsidTr="00C71B1C">
        <w:tc>
          <w:tcPr>
            <w:tcW w:w="1570" w:type="dxa"/>
            <w:shd w:val="clear" w:color="auto" w:fill="auto"/>
          </w:tcPr>
          <w:p w:rsidR="00455DCE" w:rsidRPr="000669B8" w:rsidRDefault="00455DCE" w:rsidP="00C71B1C">
            <w:pPr>
              <w:jc w:val="center"/>
              <w:rPr>
                <w:szCs w:val="24"/>
              </w:rPr>
            </w:pPr>
            <w:r>
              <w:rPr>
                <w:noProof/>
                <w:szCs w:val="24"/>
              </w:rPr>
              <w:drawing>
                <wp:inline distT="0" distB="0" distL="0" distR="0">
                  <wp:extent cx="504825" cy="4953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Tips for Facilitators and Organizers</w:t>
            </w:r>
          </w:p>
        </w:tc>
        <w:tc>
          <w:tcPr>
            <w:tcW w:w="10592" w:type="dxa"/>
            <w:shd w:val="clear" w:color="auto" w:fill="auto"/>
          </w:tcPr>
          <w:p w:rsidR="00455DCE" w:rsidRPr="00455DCE" w:rsidRDefault="00455DCE" w:rsidP="00C71B1C">
            <w:pPr>
              <w:rPr>
                <w:rFonts w:ascii="Tw Cen MT" w:hAnsi="Tw Cen MT"/>
                <w:sz w:val="23"/>
                <w:szCs w:val="23"/>
              </w:rPr>
            </w:pPr>
            <w:r w:rsidRPr="00455DCE">
              <w:rPr>
                <w:rFonts w:ascii="Tw Cen MT" w:hAnsi="Tw Cen MT"/>
                <w:sz w:val="23"/>
                <w:szCs w:val="23"/>
                <w:lang w:val="en-GB"/>
              </w:rPr>
              <w:t>The trainer should be familiar with the essentials of planning disaster awareness initiatives and activities—either through actual experience and/or by reading the accompanying module (Part B). The trainer may want to invite someone with a lot of public education or community disaster awareness experience to participate in the workshop as a resource person.</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drawing>
                <wp:inline distT="0" distB="0" distL="0" distR="0">
                  <wp:extent cx="514350" cy="514350"/>
                  <wp:effectExtent l="0" t="0" r="0" b="0"/>
                  <wp:docPr id="391" name="Picture 391"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Materials Needed</w:t>
            </w:r>
          </w:p>
        </w:tc>
        <w:tc>
          <w:tcPr>
            <w:tcW w:w="10592" w:type="dxa"/>
            <w:shd w:val="clear" w:color="auto" w:fill="auto"/>
          </w:tcPr>
          <w:p w:rsidR="00455DCE" w:rsidRPr="00455DCE" w:rsidRDefault="00467ECC" w:rsidP="00C71B1C">
            <w:pPr>
              <w:rPr>
                <w:rFonts w:ascii="Tw Cen MT" w:hAnsi="Tw Cen MT"/>
                <w:sz w:val="23"/>
                <w:szCs w:val="23"/>
              </w:rPr>
            </w:pPr>
            <w:r>
              <w:rPr>
                <w:rFonts w:ascii="Tw Cen MT" w:hAnsi="Tw Cen MT"/>
                <w:sz w:val="23"/>
                <w:szCs w:val="23"/>
                <w:lang w:val="en-GB"/>
              </w:rPr>
              <w:t>Copies of decision tree tables</w:t>
            </w:r>
            <w:r w:rsidR="00455DCE" w:rsidRPr="00455DCE">
              <w:rPr>
                <w:rFonts w:ascii="Tw Cen MT" w:hAnsi="Tw Cen MT"/>
                <w:sz w:val="23"/>
                <w:szCs w:val="23"/>
                <w:lang w:val="en-GB"/>
              </w:rPr>
              <w:t>.</w:t>
            </w:r>
          </w:p>
        </w:tc>
      </w:tr>
      <w:tr w:rsidR="00455DCE" w:rsidTr="00C71B1C">
        <w:tc>
          <w:tcPr>
            <w:tcW w:w="1570" w:type="dxa"/>
            <w:shd w:val="clear" w:color="auto" w:fill="auto"/>
          </w:tcPr>
          <w:p w:rsidR="00455DCE" w:rsidRPr="000669B8" w:rsidRDefault="00455DCE" w:rsidP="00C71B1C">
            <w:pPr>
              <w:jc w:val="center"/>
              <w:rPr>
                <w:noProof/>
                <w:szCs w:val="24"/>
                <w:lang w:val="en-GB" w:eastAsia="en-GB"/>
              </w:rPr>
            </w:pPr>
            <w:r>
              <w:rPr>
                <w:noProof/>
                <w:szCs w:val="24"/>
              </w:rPr>
              <w:lastRenderedPageBreak/>
              <w:drawing>
                <wp:inline distT="0" distB="0" distL="0" distR="0">
                  <wp:extent cx="857250" cy="409575"/>
                  <wp:effectExtent l="0" t="0" r="0" b="9525"/>
                  <wp:docPr id="390" name="Picture 390"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455DCE" w:rsidRPr="00455DCE" w:rsidRDefault="00455DCE" w:rsidP="00C71B1C">
            <w:pPr>
              <w:rPr>
                <w:rFonts w:ascii="Tw Cen MT" w:hAnsi="Tw Cen MT"/>
                <w:b/>
                <w:szCs w:val="24"/>
              </w:rPr>
            </w:pPr>
            <w:r w:rsidRPr="00455DCE">
              <w:rPr>
                <w:rFonts w:ascii="Tw Cen MT" w:hAnsi="Tw Cen MT"/>
                <w:b/>
                <w:szCs w:val="24"/>
              </w:rPr>
              <w:t>Reference Material</w:t>
            </w:r>
          </w:p>
        </w:tc>
        <w:tc>
          <w:tcPr>
            <w:tcW w:w="10592" w:type="dxa"/>
            <w:shd w:val="clear" w:color="auto" w:fill="auto"/>
          </w:tcPr>
          <w:p w:rsidR="00455DCE" w:rsidRPr="00455DCE" w:rsidRDefault="00455DCE" w:rsidP="00C71B1C">
            <w:pPr>
              <w:rPr>
                <w:rFonts w:ascii="Tw Cen MT" w:hAnsi="Tw Cen MT"/>
                <w:sz w:val="23"/>
                <w:szCs w:val="23"/>
              </w:rPr>
            </w:pPr>
            <w:r w:rsidRPr="00455DCE">
              <w:rPr>
                <w:rFonts w:ascii="Tw Cen MT" w:hAnsi="Tw Cen MT"/>
                <w:sz w:val="23"/>
                <w:szCs w:val="23"/>
              </w:rPr>
              <w:t>tbd</w:t>
            </w:r>
          </w:p>
        </w:tc>
      </w:tr>
    </w:tbl>
    <w:p w:rsidR="00734E15" w:rsidRDefault="00734E15" w:rsidP="00734E15">
      <w:pPr>
        <w:widowControl/>
        <w:spacing w:after="180" w:line="264" w:lineRule="auto"/>
        <w:rPr>
          <w:rFonts w:ascii="Tw Cen MT" w:eastAsia="Tw Cen MT" w:hAnsi="Tw Cen MT" w:cs="Times New Roman"/>
          <w:i/>
          <w:sz w:val="23"/>
          <w:szCs w:val="20"/>
          <w:lang w:val="en-GB" w:eastAsia="ja-JP"/>
        </w:rPr>
      </w:pPr>
    </w:p>
    <w:p w:rsidR="00455DCE" w:rsidRPr="00734E15" w:rsidRDefault="00455DCE" w:rsidP="00734E15">
      <w:pPr>
        <w:widowControl/>
        <w:spacing w:after="180" w:line="264" w:lineRule="auto"/>
        <w:rPr>
          <w:rFonts w:ascii="Tw Cen MT" w:eastAsia="Tw Cen MT" w:hAnsi="Tw Cen MT" w:cs="Times New Roman"/>
          <w:i/>
          <w:sz w:val="23"/>
          <w:szCs w:val="20"/>
          <w:lang w:val="en-GB" w:eastAsia="ja-JP"/>
        </w:rPr>
      </w:pPr>
    </w:p>
    <w:p w:rsidR="00734E15" w:rsidRPr="00A772E2" w:rsidRDefault="00734E15" w:rsidP="00734E15">
      <w:pPr>
        <w:pStyle w:val="Heading3"/>
        <w:rPr>
          <w:lang w:val="en-GB" w:eastAsia="ja-JP"/>
        </w:rPr>
      </w:pPr>
      <w:bookmarkStart w:id="72" w:name="_Toc461227132"/>
      <w:bookmarkStart w:id="73" w:name="_Toc525222567"/>
      <w:r w:rsidRPr="00A772E2">
        <w:rPr>
          <w:lang w:eastAsia="ja-JP"/>
        </w:rPr>
        <w:t>Session 3.</w:t>
      </w:r>
      <w:r w:rsidR="00774B5A" w:rsidRPr="00A772E2">
        <w:rPr>
          <w:lang w:eastAsia="ja-JP"/>
        </w:rPr>
        <w:t>3</w:t>
      </w:r>
      <w:r w:rsidRPr="00A772E2">
        <w:rPr>
          <w:lang w:eastAsia="ja-JP"/>
        </w:rPr>
        <w:t xml:space="preserve">: Assessment of </w:t>
      </w:r>
      <w:r w:rsidR="00A772E2" w:rsidRPr="00A772E2">
        <w:rPr>
          <w:lang w:eastAsia="ja-JP"/>
        </w:rPr>
        <w:t>EbA Techniques</w:t>
      </w:r>
      <w:r w:rsidRPr="00A772E2">
        <w:rPr>
          <w:lang w:eastAsia="ja-JP"/>
        </w:rPr>
        <w:t xml:space="preserve"> in the Field</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598"/>
        <w:gridCol w:w="10592"/>
      </w:tblGrid>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514350"/>
                  <wp:effectExtent l="0" t="0" r="9525" b="0"/>
                  <wp:docPr id="309" name="Picture 309" descr="MC91021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910217453[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Objectives</w:t>
            </w:r>
          </w:p>
        </w:tc>
        <w:tc>
          <w:tcPr>
            <w:tcW w:w="10592" w:type="dxa"/>
            <w:shd w:val="clear" w:color="auto" w:fill="auto"/>
          </w:tcPr>
          <w:p w:rsidR="00734E15" w:rsidRPr="00734E15" w:rsidRDefault="00C25B8F" w:rsidP="00D459C9">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W</w:t>
            </w:r>
            <w:r w:rsidR="00734E15" w:rsidRPr="00734E15">
              <w:rPr>
                <w:rFonts w:ascii="Tw Cen MT" w:eastAsia="Tw Cen MT" w:hAnsi="Tw Cen MT" w:cs="Times New Roman"/>
                <w:sz w:val="23"/>
                <w:szCs w:val="24"/>
                <w:lang w:eastAsia="ja-JP"/>
              </w:rPr>
              <w:t>eather permitting a</w:t>
            </w:r>
            <w:r w:rsidR="00774B5A">
              <w:rPr>
                <w:rFonts w:ascii="Tw Cen MT" w:eastAsia="Tw Cen MT" w:hAnsi="Tw Cen MT" w:cs="Times New Roman"/>
                <w:sz w:val="23"/>
                <w:szCs w:val="24"/>
                <w:lang w:eastAsia="ja-JP"/>
              </w:rPr>
              <w:t xml:space="preserve"> 2 hr </w:t>
            </w:r>
            <w:r w:rsidR="00734E15" w:rsidRPr="00734E15">
              <w:rPr>
                <w:rFonts w:ascii="Tw Cen MT" w:eastAsia="Tw Cen MT" w:hAnsi="Tw Cen MT" w:cs="Times New Roman"/>
                <w:sz w:val="23"/>
                <w:szCs w:val="24"/>
                <w:lang w:eastAsia="ja-JP"/>
              </w:rPr>
              <w:t>field</w:t>
            </w:r>
            <w:r>
              <w:rPr>
                <w:rFonts w:ascii="Tw Cen MT" w:eastAsia="Tw Cen MT" w:hAnsi="Tw Cen MT" w:cs="Times New Roman"/>
                <w:sz w:val="23"/>
                <w:szCs w:val="24"/>
                <w:lang w:eastAsia="ja-JP"/>
              </w:rPr>
              <w:t xml:space="preserve"> trip to </w:t>
            </w:r>
            <w:r w:rsidR="00467ECC">
              <w:rPr>
                <w:rFonts w:ascii="Tw Cen MT" w:eastAsia="Tw Cen MT" w:hAnsi="Tw Cen MT" w:cs="Times New Roman"/>
                <w:sz w:val="23"/>
                <w:szCs w:val="24"/>
                <w:lang w:eastAsia="ja-JP"/>
              </w:rPr>
              <w:t xml:space="preserve">Kune Vaini </w:t>
            </w:r>
            <w:r>
              <w:rPr>
                <w:rFonts w:ascii="Tw Cen MT" w:eastAsia="Tw Cen MT" w:hAnsi="Tw Cen MT" w:cs="Times New Roman"/>
                <w:sz w:val="23"/>
                <w:szCs w:val="24"/>
                <w:lang w:eastAsia="ja-JP"/>
              </w:rPr>
              <w:t>s proposed</w:t>
            </w:r>
            <w:r w:rsidR="00734E15" w:rsidRPr="00734E15">
              <w:rPr>
                <w:rFonts w:ascii="Tw Cen MT" w:eastAsia="Tw Cen MT" w:hAnsi="Tw Cen MT" w:cs="Times New Roman"/>
                <w:sz w:val="23"/>
                <w:szCs w:val="24"/>
                <w:lang w:eastAsia="ja-JP"/>
              </w:rPr>
              <w:t xml:space="preserve">. This is important to two reasons; firstly it enables trainees to see (or at least conceptualize) in the field the </w:t>
            </w:r>
            <w:r w:rsidR="00467ECC">
              <w:rPr>
                <w:rFonts w:ascii="Tw Cen MT" w:eastAsia="Tw Cen MT" w:hAnsi="Tw Cen MT" w:cs="Times New Roman"/>
                <w:sz w:val="23"/>
                <w:szCs w:val="24"/>
                <w:lang w:eastAsia="ja-JP"/>
              </w:rPr>
              <w:t>EbA techniques set out in the Protocol session (Session 2.3)</w:t>
            </w:r>
            <w:r w:rsidR="00734E15" w:rsidRPr="00734E15">
              <w:rPr>
                <w:rFonts w:ascii="Tw Cen MT" w:eastAsia="Tw Cen MT" w:hAnsi="Tw Cen MT" w:cs="Times New Roman"/>
                <w:sz w:val="23"/>
                <w:szCs w:val="24"/>
                <w:lang w:eastAsia="ja-JP"/>
              </w:rPr>
              <w:t xml:space="preserve"> plus also debate whether there is the necessary institutional response mechanism in place to better manage </w:t>
            </w:r>
            <w:r w:rsidR="00D459C9">
              <w:rPr>
                <w:rFonts w:ascii="Tw Cen MT" w:eastAsia="Tw Cen MT" w:hAnsi="Tw Cen MT" w:cs="Times New Roman"/>
                <w:sz w:val="23"/>
                <w:szCs w:val="24"/>
                <w:lang w:eastAsia="ja-JP"/>
              </w:rPr>
              <w:t>EbA (upscale around Albania)</w:t>
            </w:r>
            <w:r w:rsidR="00734E15" w:rsidRPr="00734E15">
              <w:rPr>
                <w:rFonts w:ascii="Tw Cen MT" w:eastAsia="Tw Cen MT" w:hAnsi="Tw Cen MT" w:cs="Times New Roman"/>
                <w:sz w:val="23"/>
                <w:szCs w:val="24"/>
                <w:lang w:eastAsia="ja-JP"/>
              </w:rPr>
              <w:t>, and secondly, to help participants develop their thinking on how to</w:t>
            </w:r>
            <w:r w:rsidR="00D459C9">
              <w:rPr>
                <w:rFonts w:ascii="Tw Cen MT" w:eastAsia="Tw Cen MT" w:hAnsi="Tw Cen MT" w:cs="Times New Roman"/>
                <w:sz w:val="23"/>
                <w:szCs w:val="24"/>
                <w:lang w:eastAsia="ja-JP"/>
              </w:rPr>
              <w:t xml:space="preserve"> implement on the ground activities correctly (tree planting etc).</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81025" cy="581025"/>
                  <wp:effectExtent l="0" t="0" r="9525" b="0"/>
                  <wp:docPr id="308" name="Picture 308"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43390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Key Points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Details to be determined</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95300" cy="495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Method</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Details to be determined</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561975" cy="561975"/>
                  <wp:effectExtent l="0" t="0" r="9525" b="9525"/>
                  <wp:docPr id="306" name="Picture 306" descr="MC90043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431526[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Process and Activities</w:t>
            </w:r>
          </w:p>
        </w:tc>
        <w:tc>
          <w:tcPr>
            <w:tcW w:w="10592" w:type="dxa"/>
            <w:shd w:val="clear" w:color="auto" w:fill="auto"/>
          </w:tcPr>
          <w:p w:rsidR="00734E15" w:rsidRPr="00734E15" w:rsidRDefault="00734E15" w:rsidP="00467ECC">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An additional task shall be undertaken in partnership with the </w:t>
            </w:r>
            <w:r w:rsidR="00467ECC">
              <w:rPr>
                <w:rFonts w:ascii="Tw Cen MT" w:eastAsia="Tw Cen MT" w:hAnsi="Tw Cen MT" w:cs="Times New Roman"/>
                <w:sz w:val="23"/>
                <w:szCs w:val="24"/>
                <w:lang w:eastAsia="ja-JP"/>
              </w:rPr>
              <w:t>RAPA</w:t>
            </w:r>
            <w:r w:rsidRPr="00734E15">
              <w:rPr>
                <w:rFonts w:ascii="Tw Cen MT" w:eastAsia="Tw Cen MT" w:hAnsi="Tw Cen MT" w:cs="Times New Roman"/>
                <w:sz w:val="23"/>
                <w:szCs w:val="24"/>
                <w:lang w:eastAsia="ja-JP"/>
              </w:rPr>
              <w:t xml:space="preserve"> help design the proposed field day. Ahead of the training, it is advised that the </w:t>
            </w:r>
            <w:r w:rsidR="00467ECC">
              <w:rPr>
                <w:rFonts w:ascii="Tw Cen MT" w:eastAsia="Tw Cen MT" w:hAnsi="Tw Cen MT" w:cs="Times New Roman"/>
                <w:sz w:val="23"/>
                <w:szCs w:val="24"/>
                <w:lang w:eastAsia="ja-JP"/>
              </w:rPr>
              <w:t>local team</w:t>
            </w:r>
            <w:r w:rsidRPr="00734E15">
              <w:rPr>
                <w:rFonts w:ascii="Tw Cen MT" w:eastAsia="Tw Cen MT" w:hAnsi="Tw Cen MT" w:cs="Times New Roman"/>
                <w:sz w:val="23"/>
                <w:szCs w:val="24"/>
                <w:lang w:eastAsia="ja-JP"/>
              </w:rPr>
              <w:t xml:space="preserve"> start to consider </w:t>
            </w:r>
            <w:r w:rsidR="00467ECC">
              <w:rPr>
                <w:rFonts w:ascii="Tw Cen MT" w:eastAsia="Tw Cen MT" w:hAnsi="Tw Cen MT" w:cs="Times New Roman"/>
                <w:sz w:val="23"/>
                <w:szCs w:val="24"/>
                <w:lang w:eastAsia="ja-JP"/>
              </w:rPr>
              <w:t>local logistical needs</w:t>
            </w:r>
            <w:r w:rsidRPr="00734E15">
              <w:rPr>
                <w:rFonts w:ascii="Tw Cen MT" w:eastAsia="Tw Cen MT" w:hAnsi="Tw Cen MT" w:cs="Times New Roman"/>
                <w:sz w:val="23"/>
                <w:szCs w:val="24"/>
                <w:lang w:eastAsia="ja-JP"/>
              </w:rPr>
              <w:t xml:space="preserve">. </w:t>
            </w:r>
            <w:r w:rsidR="00467ECC">
              <w:rPr>
                <w:rFonts w:ascii="Tw Cen MT" w:eastAsia="Tw Cen MT" w:hAnsi="Tw Cen MT" w:cs="Times New Roman"/>
                <w:sz w:val="23"/>
                <w:szCs w:val="24"/>
                <w:lang w:eastAsia="ja-JP"/>
              </w:rPr>
              <w:t xml:space="preserve">They </w:t>
            </w:r>
            <w:r w:rsidRPr="00734E15">
              <w:rPr>
                <w:rFonts w:ascii="Tw Cen MT" w:eastAsia="Tw Cen MT" w:hAnsi="Tw Cen MT" w:cs="Times New Roman"/>
                <w:sz w:val="23"/>
                <w:szCs w:val="24"/>
                <w:lang w:eastAsia="ja-JP"/>
              </w:rPr>
              <w:t xml:space="preserve">need to determine a consensus on the exact locations, and transport arrangements will have to be pre-agreed with the </w:t>
            </w:r>
            <w:r w:rsidR="001A6212">
              <w:rPr>
                <w:rFonts w:ascii="Tw Cen MT" w:eastAsia="Tw Cen MT" w:hAnsi="Tw Cen MT" w:cs="Times New Roman"/>
                <w:sz w:val="23"/>
                <w:szCs w:val="24"/>
                <w:lang w:eastAsia="ja-JP"/>
              </w:rPr>
              <w:t>MoTE</w:t>
            </w:r>
            <w:r w:rsidRPr="00734E15">
              <w:rPr>
                <w:rFonts w:ascii="Tw Cen MT" w:eastAsia="Tw Cen MT" w:hAnsi="Tw Cen MT" w:cs="Times New Roman"/>
                <w:sz w:val="23"/>
                <w:szCs w:val="24"/>
                <w:lang w:eastAsia="ja-JP"/>
              </w:rPr>
              <w:t xml:space="preserve">. </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447675" cy="447675"/>
                  <wp:effectExtent l="0" t="0" r="9525" b="9525"/>
                  <wp:docPr id="305" name="Picture 305" descr="MC90038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8388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Duration</w:t>
            </w:r>
          </w:p>
        </w:tc>
        <w:tc>
          <w:tcPr>
            <w:tcW w:w="10592" w:type="dxa"/>
            <w:shd w:val="clear" w:color="auto" w:fill="auto"/>
          </w:tcPr>
          <w:p w:rsidR="00734E15" w:rsidRPr="00734E15" w:rsidRDefault="00467ECC" w:rsidP="00734E15">
            <w:pPr>
              <w:widowControl/>
              <w:spacing w:after="180" w:line="264" w:lineRule="auto"/>
              <w:rPr>
                <w:rFonts w:ascii="Tw Cen MT" w:eastAsia="Tw Cen MT" w:hAnsi="Tw Cen MT" w:cs="Times New Roman"/>
                <w:sz w:val="23"/>
                <w:szCs w:val="24"/>
                <w:lang w:eastAsia="ja-JP"/>
              </w:rPr>
            </w:pPr>
            <w:r>
              <w:rPr>
                <w:rFonts w:ascii="Tw Cen MT" w:eastAsia="Tw Cen MT" w:hAnsi="Tw Cen MT" w:cs="Times New Roman"/>
                <w:sz w:val="23"/>
                <w:szCs w:val="24"/>
                <w:lang w:eastAsia="ja-JP"/>
              </w:rPr>
              <w:t xml:space="preserve">Up to </w:t>
            </w:r>
            <w:r w:rsidR="00734E15" w:rsidRPr="00734E15">
              <w:rPr>
                <w:rFonts w:ascii="Tw Cen MT" w:eastAsia="Tw Cen MT" w:hAnsi="Tw Cen MT" w:cs="Times New Roman"/>
                <w:sz w:val="23"/>
                <w:szCs w:val="24"/>
                <w:lang w:eastAsia="ja-JP"/>
              </w:rPr>
              <w:t>5 hrs (in the field or as appropriate)</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sz w:val="23"/>
                <w:szCs w:val="24"/>
                <w:lang w:eastAsia="ja-JP"/>
              </w:rPr>
            </w:pPr>
            <w:r>
              <w:rPr>
                <w:rFonts w:ascii="Tw Cen MT" w:eastAsia="Tw Cen MT" w:hAnsi="Tw Cen MT" w:cs="Times New Roman"/>
                <w:noProof/>
                <w:sz w:val="23"/>
                <w:szCs w:val="24"/>
              </w:rPr>
              <w:drawing>
                <wp:inline distT="0" distB="0" distL="0" distR="0">
                  <wp:extent cx="504825" cy="4953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9530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Tips for Facilitators and Organizers</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Details to be determined</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lastRenderedPageBreak/>
              <w:drawing>
                <wp:inline distT="0" distB="0" distL="0" distR="0">
                  <wp:extent cx="514350" cy="514350"/>
                  <wp:effectExtent l="0" t="0" r="0" b="0"/>
                  <wp:docPr id="303" name="Picture 303" descr="MC90043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43259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Materials Needed</w:t>
            </w:r>
          </w:p>
        </w:tc>
        <w:tc>
          <w:tcPr>
            <w:tcW w:w="10592" w:type="dxa"/>
            <w:shd w:val="clear" w:color="auto" w:fill="auto"/>
          </w:tcPr>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Good planning is needed for the field day. The priority sites to visit shall be selected based on the following parameters:</w:t>
            </w:r>
          </w:p>
          <w:p w:rsidR="00734E15" w:rsidRPr="00734E15" w:rsidRDefault="00734E15" w:rsidP="00337177">
            <w:pPr>
              <w:widowControl/>
              <w:numPr>
                <w:ilvl w:val="0"/>
                <w:numId w:val="23"/>
              </w:numPr>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 xml:space="preserve">Appropriateness to demonstrate the </w:t>
            </w:r>
            <w:r w:rsidR="00467ECC">
              <w:rPr>
                <w:rFonts w:ascii="Tw Cen MT" w:eastAsia="Tw Cen MT" w:hAnsi="Tw Cen MT" w:cs="Times New Roman"/>
                <w:sz w:val="23"/>
                <w:szCs w:val="24"/>
                <w:lang w:eastAsia="ja-JP"/>
              </w:rPr>
              <w:t xml:space="preserve">EbA Protocols (dune planting, tree planting etc) </w:t>
            </w:r>
            <w:r w:rsidRPr="00734E15">
              <w:rPr>
                <w:rFonts w:ascii="Tw Cen MT" w:eastAsia="Tw Cen MT" w:hAnsi="Tw Cen MT" w:cs="Times New Roman"/>
                <w:sz w:val="23"/>
                <w:szCs w:val="24"/>
                <w:lang w:eastAsia="ja-JP"/>
              </w:rPr>
              <w:t>being taught</w:t>
            </w:r>
          </w:p>
          <w:p w:rsidR="00734E15" w:rsidRPr="00734E15" w:rsidRDefault="00734E15" w:rsidP="00337177">
            <w:pPr>
              <w:widowControl/>
              <w:numPr>
                <w:ilvl w:val="0"/>
                <w:numId w:val="23"/>
              </w:numPr>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Practicality of field site access</w:t>
            </w:r>
          </w:p>
          <w:p w:rsidR="00734E15" w:rsidRPr="00734E15" w:rsidRDefault="00734E15" w:rsidP="00337177">
            <w:pPr>
              <w:widowControl/>
              <w:numPr>
                <w:ilvl w:val="0"/>
                <w:numId w:val="23"/>
              </w:numPr>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Health and safety in implementing the field visit.</w:t>
            </w:r>
          </w:p>
          <w:p w:rsidR="00734E15" w:rsidRPr="00734E15" w:rsidRDefault="00734E15" w:rsidP="00734E15">
            <w:pPr>
              <w:widowControl/>
              <w:spacing w:after="180" w:line="264" w:lineRule="auto"/>
              <w:rPr>
                <w:rFonts w:ascii="Tw Cen MT" w:eastAsia="Tw Cen MT" w:hAnsi="Tw Cen MT" w:cs="Times New Roman"/>
                <w:sz w:val="23"/>
                <w:szCs w:val="24"/>
                <w:lang w:eastAsia="ja-JP"/>
              </w:rPr>
            </w:pPr>
            <w:r w:rsidRPr="00734E15">
              <w:rPr>
                <w:rFonts w:ascii="Tw Cen MT" w:eastAsia="Tw Cen MT" w:hAnsi="Tw Cen MT" w:cs="Times New Roman"/>
                <w:sz w:val="23"/>
                <w:szCs w:val="24"/>
                <w:lang w:eastAsia="ja-JP"/>
              </w:rPr>
              <w:t>Endure spare copied for all participants are available of Training Handout 3.1a, 3.2a, 3.2b and 3.2c.</w:t>
            </w:r>
          </w:p>
        </w:tc>
      </w:tr>
      <w:tr w:rsidR="00734E15" w:rsidRPr="00734E15" w:rsidTr="00734E15">
        <w:tc>
          <w:tcPr>
            <w:tcW w:w="1570" w:type="dxa"/>
            <w:shd w:val="clear" w:color="auto" w:fill="auto"/>
          </w:tcPr>
          <w:p w:rsidR="00734E15" w:rsidRPr="00734E15" w:rsidRDefault="00734E15" w:rsidP="00734E15">
            <w:pPr>
              <w:widowControl/>
              <w:spacing w:after="180" w:line="264" w:lineRule="auto"/>
              <w:jc w:val="center"/>
              <w:rPr>
                <w:rFonts w:ascii="Tw Cen MT" w:eastAsia="Tw Cen MT" w:hAnsi="Tw Cen MT" w:cs="Times New Roman"/>
                <w:noProof/>
                <w:sz w:val="23"/>
                <w:szCs w:val="24"/>
                <w:lang w:val="en-GB" w:eastAsia="en-GB"/>
              </w:rPr>
            </w:pPr>
            <w:r>
              <w:rPr>
                <w:rFonts w:ascii="Tw Cen MT" w:eastAsia="Tw Cen MT" w:hAnsi="Tw Cen MT" w:cs="Times New Roman"/>
                <w:noProof/>
                <w:sz w:val="23"/>
                <w:szCs w:val="24"/>
              </w:rPr>
              <w:drawing>
                <wp:inline distT="0" distB="0" distL="0" distR="0">
                  <wp:extent cx="857250" cy="409575"/>
                  <wp:effectExtent l="0" t="0" r="0" b="9525"/>
                  <wp:docPr id="302" name="Picture 302" descr="boo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ok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09575"/>
                          </a:xfrm>
                          <a:prstGeom prst="rect">
                            <a:avLst/>
                          </a:prstGeom>
                          <a:noFill/>
                          <a:ln>
                            <a:noFill/>
                          </a:ln>
                        </pic:spPr>
                      </pic:pic>
                    </a:graphicData>
                  </a:graphic>
                </wp:inline>
              </w:drawing>
            </w:r>
          </w:p>
        </w:tc>
        <w:tc>
          <w:tcPr>
            <w:tcW w:w="1598" w:type="dxa"/>
            <w:shd w:val="clear" w:color="auto" w:fill="auto"/>
          </w:tcPr>
          <w:p w:rsidR="00734E15" w:rsidRPr="00734E15" w:rsidRDefault="00734E15" w:rsidP="00734E15">
            <w:pPr>
              <w:widowControl/>
              <w:spacing w:after="180" w:line="264" w:lineRule="auto"/>
              <w:rPr>
                <w:rFonts w:ascii="Tw Cen MT" w:eastAsia="Tw Cen MT" w:hAnsi="Tw Cen MT" w:cs="Times New Roman"/>
                <w:b/>
                <w:sz w:val="23"/>
                <w:szCs w:val="24"/>
                <w:lang w:eastAsia="ja-JP"/>
              </w:rPr>
            </w:pPr>
            <w:r w:rsidRPr="00734E15">
              <w:rPr>
                <w:rFonts w:ascii="Tw Cen MT" w:eastAsia="Tw Cen MT" w:hAnsi="Tw Cen MT" w:cs="Times New Roman"/>
                <w:b/>
                <w:sz w:val="23"/>
                <w:szCs w:val="24"/>
                <w:lang w:eastAsia="ja-JP"/>
              </w:rPr>
              <w:t>Reference Material</w:t>
            </w:r>
          </w:p>
        </w:tc>
        <w:tc>
          <w:tcPr>
            <w:tcW w:w="10592" w:type="dxa"/>
            <w:shd w:val="clear" w:color="auto" w:fill="auto"/>
          </w:tcPr>
          <w:p w:rsidR="004721FE" w:rsidRPr="004721FE" w:rsidRDefault="004721FE" w:rsidP="004721FE">
            <w:pPr>
              <w:widowControl/>
              <w:spacing w:after="180" w:line="264" w:lineRule="auto"/>
              <w:rPr>
                <w:rFonts w:ascii="Tw Cen MT" w:eastAsia="Tw Cen MT" w:hAnsi="Tw Cen MT" w:cs="Times New Roman"/>
                <w:sz w:val="23"/>
                <w:szCs w:val="24"/>
                <w:lang w:eastAsia="ja-JP"/>
              </w:rPr>
            </w:pPr>
            <w:r w:rsidRPr="004721FE">
              <w:rPr>
                <w:rFonts w:ascii="Tw Cen MT" w:eastAsia="Tw Cen MT" w:hAnsi="Tw Cen MT" w:cs="Times New Roman"/>
                <w:sz w:val="23"/>
                <w:szCs w:val="24"/>
                <w:lang w:eastAsia="ja-JP"/>
              </w:rPr>
              <w:t>UN Environment - Ecosystem-Based Adaptation Protocols Report for Albania (August 2017) Author, Jonathan McCue (2017).</w:t>
            </w:r>
          </w:p>
          <w:p w:rsidR="00734E15" w:rsidRPr="00734E15" w:rsidRDefault="00734E15" w:rsidP="00734E15">
            <w:pPr>
              <w:widowControl/>
              <w:spacing w:after="180" w:line="264" w:lineRule="auto"/>
              <w:rPr>
                <w:rFonts w:ascii="Tw Cen MT" w:eastAsia="Tw Cen MT" w:hAnsi="Tw Cen MT" w:cs="Times New Roman"/>
                <w:sz w:val="23"/>
                <w:szCs w:val="24"/>
                <w:lang w:eastAsia="ja-JP"/>
              </w:rPr>
            </w:pPr>
          </w:p>
        </w:tc>
      </w:tr>
    </w:tbl>
    <w:p w:rsidR="00A772E2" w:rsidRDefault="00A772E2" w:rsidP="00774B5A">
      <w:pPr>
        <w:pStyle w:val="Heading2"/>
        <w:numPr>
          <w:ilvl w:val="0"/>
          <w:numId w:val="0"/>
        </w:numPr>
        <w:ind w:left="576"/>
        <w:rPr>
          <w:lang w:eastAsia="ja-JP"/>
        </w:rPr>
        <w:sectPr w:rsidR="00A772E2" w:rsidSect="00A772E2">
          <w:pgSz w:w="15840" w:h="12240" w:orient="landscape"/>
          <w:pgMar w:top="1325" w:right="1080" w:bottom="1080" w:left="1080" w:header="720" w:footer="720" w:gutter="0"/>
          <w:cols w:space="720"/>
          <w:titlePg/>
          <w:docGrid w:linePitch="360"/>
        </w:sectPr>
      </w:pPr>
      <w:bookmarkStart w:id="74" w:name="_Toc461227137"/>
    </w:p>
    <w:p w:rsidR="00774B5A" w:rsidRDefault="00774B5A" w:rsidP="00774B5A">
      <w:pPr>
        <w:pStyle w:val="Heading2"/>
        <w:numPr>
          <w:ilvl w:val="0"/>
          <w:numId w:val="0"/>
        </w:numPr>
        <w:ind w:left="576"/>
        <w:rPr>
          <w:lang w:eastAsia="ja-JP"/>
        </w:rPr>
      </w:pPr>
    </w:p>
    <w:p w:rsidR="00C71B1C" w:rsidRDefault="00C71B1C" w:rsidP="00C71B1C">
      <w:pPr>
        <w:pStyle w:val="Heading1"/>
        <w:rPr>
          <w:lang w:eastAsia="ja-JP"/>
        </w:rPr>
      </w:pPr>
      <w:bookmarkStart w:id="75" w:name="_Toc461227141"/>
      <w:bookmarkStart w:id="76" w:name="_Toc525222568"/>
      <w:bookmarkEnd w:id="74"/>
      <w:r w:rsidRPr="00C71B1C">
        <w:rPr>
          <w:lang w:eastAsia="ja-JP"/>
        </w:rPr>
        <w:t>PART B Sourcebook (K</w:t>
      </w:r>
      <w:r>
        <w:rPr>
          <w:lang w:eastAsia="ja-JP"/>
        </w:rPr>
        <w:t>n</w:t>
      </w:r>
      <w:r w:rsidRPr="00C71B1C">
        <w:rPr>
          <w:lang w:eastAsia="ja-JP"/>
        </w:rPr>
        <w:t>owledge Packages)</w:t>
      </w:r>
      <w:bookmarkEnd w:id="75"/>
      <w:bookmarkEnd w:id="76"/>
    </w:p>
    <w:p w:rsidR="00C71B1C" w:rsidRPr="00C71B1C" w:rsidRDefault="00C71B1C" w:rsidP="00C71B1C">
      <w:pPr>
        <w:pStyle w:val="Heading1"/>
        <w:numPr>
          <w:ilvl w:val="0"/>
          <w:numId w:val="0"/>
        </w:numPr>
        <w:ind w:left="432"/>
        <w:rPr>
          <w:lang w:eastAsia="ja-JP"/>
        </w:rPr>
      </w:pP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This PART B includes supporting information relating to the Session plus a range of possible exercise materials that may be used and replicated for future use.</w:t>
      </w:r>
    </w:p>
    <w:p w:rsidR="00C71B1C" w:rsidRPr="00C71B1C" w:rsidRDefault="00C71B1C" w:rsidP="00C71B1C">
      <w:pPr>
        <w:pStyle w:val="Heading2"/>
        <w:rPr>
          <w:lang w:eastAsia="ja-JP"/>
        </w:rPr>
      </w:pPr>
      <w:bookmarkStart w:id="77" w:name="_Toc525222569"/>
      <w:bookmarkStart w:id="78" w:name="_Toc461227142"/>
      <w:bookmarkStart w:id="79" w:name="_Toc364948621"/>
      <w:r w:rsidRPr="00C71B1C">
        <w:rPr>
          <w:lang w:eastAsia="ja-JP"/>
        </w:rPr>
        <w:t xml:space="preserve">Module 1: </w:t>
      </w:r>
      <w:r w:rsidR="00420005" w:rsidRPr="00420005">
        <w:rPr>
          <w:lang w:val="en-GB" w:eastAsia="ja-JP"/>
        </w:rPr>
        <w:t>Introduction to Climate Change, Coastal Risk Management and EbA</w:t>
      </w:r>
      <w:bookmarkEnd w:id="77"/>
      <w:bookmarkEnd w:id="78"/>
      <w:bookmarkEnd w:id="79"/>
    </w:p>
    <w:p w:rsidR="00C71B1C" w:rsidRPr="00C71B1C" w:rsidRDefault="00C71B1C" w:rsidP="00C71B1C">
      <w:pPr>
        <w:pStyle w:val="Heading3"/>
        <w:rPr>
          <w:lang w:eastAsia="ja-JP"/>
        </w:rPr>
      </w:pPr>
      <w:bookmarkStart w:id="80" w:name="_Toc525222570"/>
      <w:bookmarkStart w:id="81" w:name="_Toc364948622"/>
      <w:bookmarkStart w:id="82" w:name="_Toc461227143"/>
      <w:r w:rsidRPr="00C71B1C">
        <w:rPr>
          <w:lang w:eastAsia="ja-JP"/>
        </w:rPr>
        <w:t xml:space="preserve">Session 1.1: </w:t>
      </w:r>
      <w:r w:rsidRPr="00C71B1C">
        <w:rPr>
          <w:lang w:val="en-GB" w:eastAsia="ja-JP"/>
        </w:rPr>
        <w:t>Understanding Coastal Risk Management</w:t>
      </w:r>
      <w:bookmarkEnd w:id="80"/>
      <w:bookmarkEnd w:id="81"/>
      <w:bookmarkEnd w:id="82"/>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The session needs to ensure that all participants are roughly at the same level of understanding on disaster risk management. This therefore requires some pre-event planning and understanding of the audience and their working experiences. </w:t>
      </w:r>
    </w:p>
    <w:p w:rsidR="00C71B1C" w:rsidRPr="00C71B1C" w:rsidRDefault="00C71B1C" w:rsidP="00DB2FE7">
      <w:pPr>
        <w:pStyle w:val="Heading4"/>
        <w:rPr>
          <w:lang w:val="en-GB" w:eastAsia="ja-JP"/>
        </w:rPr>
      </w:pPr>
      <w:bookmarkStart w:id="83" w:name="_Toc461227149"/>
      <w:r w:rsidRPr="00C71B1C">
        <w:rPr>
          <w:lang w:val="en-GB" w:eastAsia="ja-JP"/>
        </w:rPr>
        <w:t>Approach to delivering Session 1.1</w:t>
      </w:r>
      <w:bookmarkEnd w:id="83"/>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Group Training Activity 1.1a – group discussion (15 minutes)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Present the purpose and the general procedures for this session;</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B. Pose the question, </w:t>
      </w:r>
      <w:r w:rsidRPr="00C71B1C">
        <w:rPr>
          <w:rFonts w:ascii="Tw Cen MT" w:eastAsia="Tw Cen MT" w:hAnsi="Tw Cen MT" w:cs="Times New Roman"/>
          <w:i/>
          <w:sz w:val="23"/>
          <w:szCs w:val="20"/>
          <w:lang w:val="en-GB" w:eastAsia="ja-JP"/>
        </w:rPr>
        <w:t>“Can we, mere human beings, withstand the force of natural disasters?”</w:t>
      </w:r>
      <w:r w:rsidRPr="00C71B1C">
        <w:rPr>
          <w:rFonts w:ascii="Tw Cen MT" w:eastAsia="Tw Cen MT" w:hAnsi="Tw Cen MT" w:cs="Times New Roman"/>
          <w:sz w:val="23"/>
          <w:szCs w:val="20"/>
          <w:lang w:val="en-GB" w:eastAsia="ja-JP"/>
        </w:rPr>
        <w:t xml:space="preserve"> Answers will be both “yes” and “no”—and both are right. For the most part, humans are powerless against the occurrence of natural hazards that cause disasters. However, human intellect, creativity and diligence give us the opportunity to prepare for and reduce the effects of these hazards on our lives, livelihoods and environment.</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C. Ask for examples, or ask participants for examples, of situations where humans are powerless against disasters, and where they are active in mitigating their effects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D. Explain that hazard occurrences by themselves do not constitute automatic disasters. A landslide in a remote uninhabited mountain region affecting no one's life or livelihood is not considered a disaster. Stress that for there to be a disaster, the hazard must adversely affect people’s lives and livelihoods.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E. Explain that disaster preparedness must begin with a proper assessment of the hazards and the elements which make certain people and structures particularly vulnerable to hazards.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F. Ask participants to share the types of main hazards that occur in </w:t>
      </w:r>
      <w:r w:rsidR="00AD1D5E">
        <w:rPr>
          <w:rFonts w:ascii="Tw Cen MT" w:eastAsia="Tw Cen MT" w:hAnsi="Tw Cen MT" w:cs="Times New Roman"/>
          <w:sz w:val="23"/>
          <w:szCs w:val="20"/>
          <w:lang w:val="en-GB" w:eastAsia="ja-JP"/>
        </w:rPr>
        <w:t>Albania</w:t>
      </w:r>
      <w:r w:rsidRPr="00C71B1C">
        <w:rPr>
          <w:rFonts w:ascii="Tw Cen MT" w:eastAsia="Tw Cen MT" w:hAnsi="Tw Cen MT" w:cs="Times New Roman"/>
          <w:sz w:val="23"/>
          <w:szCs w:val="20"/>
          <w:lang w:val="en-GB" w:eastAsia="ja-JP"/>
        </w:rPr>
        <w:t>, and to identify those people and structures that are most vulnerable to each type.</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G. Explain that disasters can be divided into two main categories: rapid onset and slow onset. Rapid onset disasters occur suddenly and include, for example, earthquakes.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Group Training Activity 1.1b – group discussion: concept reinforcement exercise (15 minutes)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p>
    <w:p w:rsidR="00C71B1C" w:rsidRPr="00C71B1C" w:rsidRDefault="00C71B1C" w:rsidP="00337177">
      <w:pPr>
        <w:widowControl/>
        <w:numPr>
          <w:ilvl w:val="0"/>
          <w:numId w:val="25"/>
        </w:numPr>
        <w:spacing w:after="180" w:line="264" w:lineRule="auto"/>
        <w:rPr>
          <w:rFonts w:ascii="Tw Cen MT" w:eastAsia="Tw Cen MT" w:hAnsi="Tw Cen MT" w:cs="Times New Roman"/>
          <w:b/>
          <w:bCs/>
          <w:sz w:val="23"/>
          <w:szCs w:val="20"/>
          <w:lang w:val="en-GB" w:eastAsia="ja-JP"/>
        </w:rPr>
      </w:pPr>
      <w:r w:rsidRPr="00C71B1C">
        <w:rPr>
          <w:rFonts w:ascii="Tw Cen MT" w:eastAsia="Tw Cen MT" w:hAnsi="Tw Cen MT" w:cs="Times New Roman"/>
          <w:b/>
          <w:bCs/>
          <w:sz w:val="23"/>
          <w:szCs w:val="20"/>
          <w:lang w:val="en-GB" w:eastAsia="ja-JP"/>
        </w:rPr>
        <w:lastRenderedPageBreak/>
        <w:t>Say which of the following situations can be regarded as a disaster and which cannot: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tornado.</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heavy rainfall caused by a hurricane.</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fire in an office quenched by the employees using fire extinguishers</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evacuation of a facility due to a bomb threat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200 people dead</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An explosion of an LPG cylinder in the desert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An explosion that destroys a building after a bomb threat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hurricane that impacts a city</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hurricane that impacts a city but causes only minor damages</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hurricane that impacts a city and destroys it completely</w:t>
      </w:r>
    </w:p>
    <w:p w:rsidR="00C71B1C" w:rsidRPr="00C71B1C" w:rsidRDefault="00C71B1C" w:rsidP="00337177">
      <w:pPr>
        <w:widowControl/>
        <w:numPr>
          <w:ilvl w:val="0"/>
          <w:numId w:val="25"/>
        </w:numPr>
        <w:spacing w:after="180" w:line="264" w:lineRule="auto"/>
        <w:rPr>
          <w:rFonts w:ascii="Tw Cen MT" w:eastAsia="Tw Cen MT" w:hAnsi="Tw Cen MT" w:cs="Times New Roman"/>
          <w:b/>
          <w:bCs/>
          <w:sz w:val="23"/>
          <w:szCs w:val="20"/>
          <w:lang w:val="en-GB" w:eastAsia="ja-JP"/>
        </w:rPr>
      </w:pPr>
      <w:r w:rsidRPr="00C71B1C">
        <w:rPr>
          <w:rFonts w:ascii="Tw Cen MT" w:eastAsia="Tw Cen MT" w:hAnsi="Tw Cen MT" w:cs="Times New Roman"/>
          <w:b/>
          <w:bCs/>
          <w:sz w:val="23"/>
          <w:szCs w:val="20"/>
          <w:lang w:val="en-GB" w:eastAsia="ja-JP"/>
        </w:rPr>
        <w:t>Say which state of social behaviour are we talking about in the following situations:</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A hurricane warning is issued through the media </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2.0 Magnitude earthquake that impacts a city</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city impacted everyday by a 2.0 Magnitude earthquake</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bomb threat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bomb explodes 20 minutes in a building after a bomb threat with no casualties</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building destroyed by a bomb without a previous bomb threat</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An island destroyed by a hurricane</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reconstruction of 200 houses after they were destroyed by an earthquake</w:t>
      </w:r>
    </w:p>
    <w:p w:rsidR="00C71B1C" w:rsidRPr="00C71B1C" w:rsidRDefault="00C71B1C" w:rsidP="00337177">
      <w:pPr>
        <w:widowControl/>
        <w:numPr>
          <w:ilvl w:val="0"/>
          <w:numId w:val="25"/>
        </w:numPr>
        <w:spacing w:after="180" w:line="264" w:lineRule="auto"/>
        <w:rPr>
          <w:rFonts w:ascii="Tw Cen MT" w:eastAsia="Tw Cen MT" w:hAnsi="Tw Cen MT" w:cs="Times New Roman"/>
          <w:b/>
          <w:bCs/>
          <w:sz w:val="23"/>
          <w:szCs w:val="20"/>
          <w:lang w:val="en-GB" w:eastAsia="ja-JP"/>
        </w:rPr>
      </w:pPr>
      <w:r w:rsidRPr="00C71B1C">
        <w:rPr>
          <w:rFonts w:ascii="Tw Cen MT" w:eastAsia="Tw Cen MT" w:hAnsi="Tw Cen MT" w:cs="Times New Roman"/>
          <w:b/>
          <w:bCs/>
          <w:sz w:val="23"/>
          <w:szCs w:val="20"/>
          <w:lang w:val="en-GB" w:eastAsia="ja-JP"/>
        </w:rPr>
        <w:t>Say to which System (Destructive, Vulnerable or Disaster Management) belong the following items:</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nuclear bomb</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house</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car</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police car</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 hospital</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An earthquake</w:t>
      </w:r>
    </w:p>
    <w:p w:rsidR="00C71B1C" w:rsidRPr="00C71B1C" w:rsidRDefault="00C71B1C" w:rsidP="00337177">
      <w:pPr>
        <w:widowControl/>
        <w:numPr>
          <w:ilvl w:val="1"/>
          <w:numId w:val="25"/>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An island</w:t>
      </w:r>
    </w:p>
    <w:p w:rsidR="00C71B1C" w:rsidRPr="00420005" w:rsidRDefault="00C71B1C" w:rsidP="00420005">
      <w:pPr>
        <w:widowControl/>
        <w:numPr>
          <w:ilvl w:val="0"/>
          <w:numId w:val="7"/>
        </w:numPr>
        <w:spacing w:before="240" w:after="80" w:line="264" w:lineRule="auto"/>
        <w:ind w:left="1080" w:firstLine="0"/>
        <w:outlineLvl w:val="1"/>
        <w:rPr>
          <w:rFonts w:ascii="Tw Cen MT" w:eastAsia="Tw Cen MT" w:hAnsi="Tw Cen MT" w:cs="Times New Roman"/>
          <w:sz w:val="23"/>
          <w:szCs w:val="20"/>
          <w:lang w:eastAsia="ja-JP"/>
        </w:rPr>
      </w:pPr>
      <w:r w:rsidRPr="00420005">
        <w:rPr>
          <w:rFonts w:ascii="Tw Cen MT" w:eastAsia="Tw Cen MT" w:hAnsi="Tw Cen MT" w:cs="Times New Roman"/>
          <w:sz w:val="23"/>
          <w:szCs w:val="20"/>
          <w:lang w:val="en-GB" w:eastAsia="ja-JP"/>
        </w:rPr>
        <w:t>A church</w:t>
      </w:r>
      <w:r w:rsidRPr="00420005">
        <w:rPr>
          <w:rFonts w:ascii="Tw Cen MT" w:eastAsia="Tw Cen MT" w:hAnsi="Tw Cen MT" w:cs="Times New Roman"/>
          <w:b/>
          <w:color w:val="94B6D2"/>
          <w:spacing w:val="20"/>
          <w:sz w:val="28"/>
          <w:szCs w:val="28"/>
          <w:lang w:eastAsia="ja-JP"/>
        </w:rPr>
        <w:br w:type="page"/>
      </w:r>
    </w:p>
    <w:p w:rsidR="00C71B1C" w:rsidRPr="00C71B1C" w:rsidRDefault="00C71B1C" w:rsidP="00DB2FE7">
      <w:pPr>
        <w:pStyle w:val="Heading3"/>
        <w:rPr>
          <w:lang w:eastAsia="ja-JP"/>
        </w:rPr>
      </w:pPr>
      <w:bookmarkStart w:id="84" w:name="_Toc364948627"/>
      <w:bookmarkStart w:id="85" w:name="_Toc461227154"/>
      <w:bookmarkStart w:id="86" w:name="_Toc525222571"/>
      <w:r w:rsidRPr="00C71B1C">
        <w:rPr>
          <w:lang w:eastAsia="ja-JP"/>
        </w:rPr>
        <w:lastRenderedPageBreak/>
        <w:t>Session 1.</w:t>
      </w:r>
      <w:r w:rsidR="00421AC0">
        <w:rPr>
          <w:lang w:eastAsia="ja-JP"/>
        </w:rPr>
        <w:t>2</w:t>
      </w:r>
      <w:r w:rsidRPr="00C71B1C">
        <w:rPr>
          <w:lang w:eastAsia="ja-JP"/>
        </w:rPr>
        <w:t xml:space="preserve">: </w:t>
      </w:r>
      <w:r w:rsidRPr="00C71B1C">
        <w:rPr>
          <w:lang w:val="en-GB" w:eastAsia="ja-JP"/>
        </w:rPr>
        <w:t>Co</w:t>
      </w:r>
      <w:r w:rsidR="00421AC0">
        <w:rPr>
          <w:lang w:val="en-GB" w:eastAsia="ja-JP"/>
        </w:rPr>
        <w:t>astal</w:t>
      </w:r>
      <w:r w:rsidRPr="00C71B1C">
        <w:rPr>
          <w:lang w:val="en-GB" w:eastAsia="ja-JP"/>
        </w:rPr>
        <w:t xml:space="preserve"> Risk </w:t>
      </w:r>
      <w:r w:rsidR="00420005">
        <w:rPr>
          <w:lang w:val="en-GB" w:eastAsia="ja-JP"/>
        </w:rPr>
        <w:t>R</w:t>
      </w:r>
      <w:r w:rsidRPr="00C71B1C">
        <w:rPr>
          <w:lang w:val="en-GB" w:eastAsia="ja-JP"/>
        </w:rPr>
        <w:t>eduction</w:t>
      </w:r>
      <w:bookmarkEnd w:id="84"/>
      <w:bookmarkEnd w:id="85"/>
      <w:bookmarkEnd w:id="86"/>
    </w:p>
    <w:p w:rsidR="00C71B1C" w:rsidRPr="00C71B1C" w:rsidRDefault="00C71B1C" w:rsidP="00DB2FE7">
      <w:pPr>
        <w:pStyle w:val="Heading4"/>
        <w:rPr>
          <w:lang w:eastAsia="ja-JP"/>
        </w:rPr>
      </w:pPr>
      <w:bookmarkStart w:id="87" w:name="_Toc461227155"/>
      <w:r w:rsidRPr="00C71B1C">
        <w:rPr>
          <w:lang w:eastAsia="ja-JP"/>
        </w:rPr>
        <w:t>Overview</w:t>
      </w:r>
      <w:bookmarkEnd w:id="87"/>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Disasters occur when natural or technological hazards have an impact on human beings and their environment. Those who have more resources, both economic as well as social often have a greater capacity to withstand the effects of a hazard than the poorer members of a society. Rapid population growth, urban or mass migration, inequitable patterns of land ownership, lack of education and awareness, and subsistence agriculture on marginal lands lead to vulnerable conditions such as unsafe siting of buildings and settlements, unsafe homes, deforestation, malnutrition, unemployment, underemployment, and illiteracy.</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The following terms need to be easily communicated and</w:t>
      </w:r>
      <w:r w:rsidR="00421AC0">
        <w:rPr>
          <w:rFonts w:ascii="Tw Cen MT" w:eastAsia="Tw Cen MT" w:hAnsi="Tw Cen MT" w:cs="Times New Roman"/>
          <w:sz w:val="23"/>
          <w:szCs w:val="20"/>
          <w:lang w:eastAsia="ja-JP"/>
        </w:rPr>
        <w:t xml:space="preserve"> understood by all participants</w:t>
      </w:r>
      <w:r w:rsidRPr="00C71B1C">
        <w:rPr>
          <w:rFonts w:ascii="Tw Cen MT" w:eastAsia="Tw Cen MT" w:hAnsi="Tw Cen MT" w:cs="Times New Roman"/>
          <w:sz w:val="23"/>
          <w:szCs w:val="20"/>
          <w:lang w:eastAsia="ja-JP"/>
        </w:rPr>
        <w:t>. A hazard is a phenomena, event, occurrence or human activity which has the potential for causing injury to life or damage to property, livelihood, community facilities and the environment.</w:t>
      </w:r>
    </w:p>
    <w:p w:rsidR="00C71B1C" w:rsidRPr="00C71B1C" w:rsidRDefault="00C71B1C" w:rsidP="00337177">
      <w:pPr>
        <w:widowControl/>
        <w:numPr>
          <w:ilvl w:val="0"/>
          <w:numId w:val="59"/>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Vulnerability is a set of prevailing and long term factors, conditions and weaknesses which adversely affect the ability of individual, households, organisations and the community to protect itself, cope with or recover from the damaging effects of disasters.</w:t>
      </w:r>
    </w:p>
    <w:p w:rsidR="00C71B1C" w:rsidRPr="00C71B1C" w:rsidRDefault="00C71B1C" w:rsidP="00337177">
      <w:pPr>
        <w:widowControl/>
        <w:numPr>
          <w:ilvl w:val="0"/>
          <w:numId w:val="59"/>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Capacities are knowledge, skills, resources, abilities, coping strategies and strengths present in individuals, households, organisations and communities which enable them to prevent, mitigate, prepare for and cope with damaging effects of disasters or quickly recover from them.</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A disaster occurs when an emergency resulting from hazards cannot be managed by the communities alone, using their own resources. The community requires external assistance because the damage and destruction exceeds their abilities and capacities.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DRM is a range of activities (preparedness, mitigation, prevention, emergency response, recovery) that contribute to increasing capacities and reducing immediate and long term vulnerabilities to prevent, or at least minimize, the damaging impact in a community.</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The community based DRM (CBDRM) approach involves activities, measures, projects and programmes to reduce disaster risks which are designed and implemented by people living in high risk areas with the goal of building safer disaster resilient and developed communities.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943600" cy="26765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76525"/>
                    </a:xfrm>
                    <a:prstGeom prst="rect">
                      <a:avLst/>
                    </a:prstGeom>
                    <a:noFill/>
                    <a:ln>
                      <a:noFill/>
                    </a:ln>
                  </pic:spPr>
                </pic:pic>
              </a:graphicData>
            </a:graphic>
          </wp:inline>
        </w:drawing>
      </w:r>
    </w:p>
    <w:p w:rsidR="00C71B1C" w:rsidRPr="00C71B1C" w:rsidRDefault="00C71B1C" w:rsidP="00C71B1C">
      <w:pPr>
        <w:widowControl/>
        <w:spacing w:after="180" w:line="264" w:lineRule="auto"/>
        <w:jc w:val="center"/>
        <w:rPr>
          <w:rFonts w:ascii="Tw Cen MT" w:eastAsia="Tw Cen MT" w:hAnsi="Tw Cen MT" w:cs="Times New Roman"/>
          <w:b/>
          <w:bCs/>
          <w:caps/>
          <w:sz w:val="16"/>
          <w:szCs w:val="18"/>
          <w:lang w:eastAsia="ja-JP"/>
        </w:rPr>
      </w:pPr>
      <w:r w:rsidRPr="00C71B1C">
        <w:rPr>
          <w:rFonts w:ascii="Tw Cen MT" w:eastAsia="Tw Cen MT" w:hAnsi="Tw Cen MT" w:cs="Times New Roman"/>
          <w:b/>
          <w:bCs/>
          <w:caps/>
          <w:sz w:val="16"/>
          <w:szCs w:val="18"/>
          <w:lang w:eastAsia="ja-JP"/>
        </w:rPr>
        <w:t>Figure 4.1: Key Definitions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lastRenderedPageBreak/>
        <w:t xml:space="preserve">There is a need to communicate and differentiate between hazard and disaster by defining both. It is important to stress that a hazard is not a disaster but has the potential for becoming one if the emergency caused by it is not managed well due to a lack of preparation. A disaster occurs when a hazard strikes a vulnerable community, whose capacity is inadequate to withstand or cope with its adverse effects, resulting in damages, losses and disruption in community functioning. The source of the hazard can be natural, human or a combination of both (see Figure 4.1). It is therefore key to differentiate between natural hazards (eg: earthquakes and volcanic eruptions) from human induced hazards (war or armed conflict). Note that flooding or landslides can be a combination of both.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eastAsia="ja-JP"/>
        </w:rPr>
        <w:t>Disaster risk (covered in Session 2.3) needs to be explained well. It is the probability that individuals, households and the community suffer damage or loss from a hazard. It is therefore important for participants to understand hazards, reduce vulnerability and increase capacity to manage disaster risks.</w:t>
      </w:r>
    </w:p>
    <w:p w:rsidR="00C71B1C" w:rsidRPr="00C71B1C" w:rsidRDefault="00C71B1C" w:rsidP="00DB2FE7">
      <w:pPr>
        <w:pStyle w:val="Heading4"/>
        <w:rPr>
          <w:lang w:val="en-GB" w:eastAsia="ja-JP"/>
        </w:rPr>
      </w:pPr>
      <w:bookmarkStart w:id="88" w:name="_Toc461227158"/>
      <w:r w:rsidRPr="00C71B1C">
        <w:rPr>
          <w:lang w:val="en-GB" w:eastAsia="ja-JP"/>
        </w:rPr>
        <w:t>Case Examples – Coastal Risks and Hazards</w:t>
      </w:r>
      <w:bookmarkEnd w:id="88"/>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risk from coastal hazards is characterized by the frequency of occurrence and severity of the hazard (Figure 4.4). For example tsunamis are typically infrequent events with moderate to severe consequences. Mild flooding may occur frequently, while severe flooding may be an infrequent event. Coastal erosion may be a chronic event with mild consequences or, coupled with other hazards, may result in severe impacts on the shoreline. Infrequent events with limited predictability pose the greatest risk of disaster and the longest time needed for disaster recovery. Frequent or ongoing hazards such as resource or environmental degradation processes can be monitored to reduce risk.</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5791200" cy="37528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3752850"/>
                    </a:xfrm>
                    <a:prstGeom prst="rect">
                      <a:avLst/>
                    </a:prstGeom>
                    <a:noFill/>
                    <a:ln>
                      <a:noFill/>
                    </a:ln>
                  </pic:spPr>
                </pic:pic>
              </a:graphicData>
            </a:graphic>
          </wp:inline>
        </w:drawing>
      </w:r>
    </w:p>
    <w:p w:rsidR="00C71B1C" w:rsidRPr="00C71B1C" w:rsidRDefault="00C71B1C" w:rsidP="00C71B1C">
      <w:pPr>
        <w:widowControl/>
        <w:spacing w:after="180" w:line="264" w:lineRule="auto"/>
        <w:jc w:val="center"/>
        <w:rPr>
          <w:rFonts w:ascii="Tw Cen MT" w:eastAsia="Tw Cen MT" w:hAnsi="Tw Cen MT" w:cs="Times New Roman"/>
          <w:b/>
          <w:bCs/>
          <w:caps/>
          <w:sz w:val="16"/>
          <w:szCs w:val="18"/>
          <w:lang w:eastAsia="ja-JP"/>
        </w:rPr>
      </w:pPr>
      <w:r w:rsidRPr="00C71B1C">
        <w:rPr>
          <w:rFonts w:ascii="Tw Cen MT" w:eastAsia="Tw Cen MT" w:hAnsi="Tw Cen MT" w:cs="Times New Roman"/>
          <w:b/>
          <w:bCs/>
          <w:caps/>
          <w:sz w:val="16"/>
          <w:szCs w:val="18"/>
          <w:lang w:eastAsia="ja-JP"/>
        </w:rPr>
        <w:t>Figure 4.4 – coastal resilience to tsunami and other coastal hazards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lastRenderedPageBreak/>
        <w:drawing>
          <wp:inline distT="0" distB="0" distL="0" distR="0">
            <wp:extent cx="5829300" cy="294322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294322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eastAsia="ja-JP"/>
        </w:rPr>
      </w:pPr>
      <w:r w:rsidRPr="00C71B1C">
        <w:rPr>
          <w:rFonts w:ascii="Tw Cen MT" w:eastAsia="Tw Cen MT" w:hAnsi="Tw Cen MT" w:cs="Times New Roman"/>
          <w:b/>
          <w:bCs/>
          <w:caps/>
          <w:sz w:val="16"/>
          <w:szCs w:val="18"/>
          <w:lang w:val="en-GB" w:eastAsia="ja-JP"/>
        </w:rPr>
        <w:t>Figure 4.5: Factors that contribute to vulnerability in coastal populations</w:t>
      </w:r>
    </w:p>
    <w:p w:rsidR="00C71B1C" w:rsidRPr="00C71B1C" w:rsidRDefault="00C71B1C" w:rsidP="00DB2FE7">
      <w:pPr>
        <w:pStyle w:val="Heading4"/>
        <w:rPr>
          <w:lang w:val="en-GB" w:eastAsia="ja-JP"/>
        </w:rPr>
      </w:pPr>
      <w:bookmarkStart w:id="89" w:name="_Toc461227159"/>
      <w:r w:rsidRPr="00C71B1C">
        <w:rPr>
          <w:lang w:val="en-GB" w:eastAsia="ja-JP"/>
        </w:rPr>
        <w:t>Risk reduction measures</w:t>
      </w:r>
      <w:bookmarkEnd w:id="89"/>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range of risk reduction measures can be classified into the following categories, each of which is discussed below:</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Societal</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Risk reduction will occur when there is a consensus that it is desirable, feasible and affordable. Risk reduction planning should aim to develop a “safety culture” in which all members of society are aware of the hazards they face; know how to protect themselves; and will support the protection efforts of others, of society and of the local population as a whole.</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Public education campaigns aim to create this safety culture. Public awareness can be raised in a number of ways, from short-term, high profile campaigns using broadcasts, literature and posters, to more long-term, low profile campaigns that are carried out through general education. Planning disaster awareness and disaster preparedness activities in isolation from people's daily lives will rarely succeed. Therefore, these programs are most effective when linked to ongoing and immediate daily community needs such as basic health care, water scarcity and potability, sanitation concerns, employment and community based first aid.</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objective is to develop an everyday awareness of the possibility of hazard occurrence in which people take conscious precautions. Their understanding should include an awareness of what to do in the event of a hazard; and a sense that their choice of house, the placement of a bookcase or stove and the quality of construction of a garden wall around an outdoor work or play area all affect their safety. Local involvement in risk reduction planning processes can include public meetings and consultations; public inquiries; full discussion of decisions at special meetings and involvement in generating hazard, risk and capacity maps. Awareness can be developed through regular practice drills, practice emergencies, quizzes and anniversary remembrances. In hospitals, schools and large buildings, it is necessary to rehearse what the occupants should do in the event of a fire, earthquake or other hazard. This reinforces awareness and develops automatic behavioural responses.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Physical planning</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Careful location of new facilities—particularly community facilities such as schools, hospitals and infrastructure—plays an important role in reducing vulnerability. In urban areas, de-concentration of elements especially at risk is an important principle. That is, services provided by one central facility are always more at risk than those provided by several small facilities. This principle also applies to population density: a denser concentration of people will always increase the potential for disaster compared to a more dispersed population.</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Economic</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Linkages between different sectors of the economy may be more vulnerable to disruption by a disaster than the physical infrastructure. Diversification of the economy is an important way to reduce risk. A strong economy is the best defence against disaster. Within a strong economy, governments can use economic incentives to encourage individuals or institutions to take disaster mitigation actions.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Engineering</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Engineering measures range from large-scale engineering works to strengthening individual buildings and small-scale, community-based projects. Codes of practice for disaster protection (such as building codes) are unlikely to be effective unless they are accepted and understood by the community. Training local builders, for example, in techniques that incorporate better protection into traditional structures (such as buildings, roads, and embankments) is likely to be an essential component of such measures.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Management and institutional</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Building disaster-protection takes time. It needs to be supported by a programme of education, training and institution-building to provide the professional knowledge and competence required.</w:t>
      </w:r>
    </w:p>
    <w:p w:rsidR="00C71B1C" w:rsidRPr="00C71B1C" w:rsidRDefault="00C71B1C" w:rsidP="00DB2FE7">
      <w:pPr>
        <w:pStyle w:val="Heading4"/>
        <w:rPr>
          <w:lang w:eastAsia="ja-JP"/>
        </w:rPr>
      </w:pPr>
      <w:bookmarkStart w:id="90" w:name="_Toc461227160"/>
      <w:r w:rsidRPr="00C71B1C">
        <w:rPr>
          <w:lang w:val="en-GB" w:eastAsia="ja-JP"/>
        </w:rPr>
        <w:t>Risk Reduction Strategies (Storms and Flooding)</w:t>
      </w:r>
      <w:bookmarkEnd w:id="90"/>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Flood Management structures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main risk reduction strategies for floods and water hazards include land-use control and planning to avoid locating vulnerable facilities in flood plains. Retaining walls and levees along rivers and sea walls along coasts may keep high water levels out of flood plains (although levees may create other problems over time or elsewhere downstream). Structures which are located in flood plains should be engineered to withstand flood forces and designed with elevated floors to reduce damage from flood waters. Dams are capable of storing water so that it can be released at a manageable rate. Levees and dams are subject to failure and can also be damaged by earthquakes. They must be carefully engineered to anticipate maximum water levels since failures may cause much more damage than if the facilities had not been built.</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Water regulation (slowing the rate at which water is discharged from catchment areas) can be achieved by constructing reservoirs, increasing vegetation cover to slow down run-off, and building sluice systems. Removing silt build</w:t>
      </w:r>
      <w:r w:rsidR="00BA67E7">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up or dredging deeper channels and constructing alternative drainage routes (new river channels, spillways and pipe systems) may prevent river overload. Storm drains in towns assist drainage rates; and beaches, dune belts, and breakwaters can sometimes reduce the power of tidal surges.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Flood reduction aims to decrease the amount of runoff, usually by altering the watershed, and is most effective when employed over most of the drainage basin. Typical treatments include reforestation or reseeding; contour ploughing or terracing; and protection of vegetation from fire, overgrazing and clear-cutting. Other approaches involve clearing sediment and debris from streams, deepening and widening the riverbed and constructing or preserving farm ponds and other water holding areas. In urban areas, water holding areas can be created in parks and ponds. Flood-proofing helps reduce the risk of damage. </w:t>
      </w:r>
      <w:r w:rsidRPr="00C71B1C">
        <w:rPr>
          <w:rFonts w:ascii="Tw Cen MT" w:eastAsia="Tw Cen MT" w:hAnsi="Tw Cen MT" w:cs="Times New Roman"/>
          <w:sz w:val="23"/>
          <w:szCs w:val="20"/>
          <w:lang w:val="en-GB" w:eastAsia="ja-JP"/>
        </w:rPr>
        <w:lastRenderedPageBreak/>
        <w:t>Temporary measures include blocking or sealing entrances or windows and the use of sandbags to keep flood waters away.</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Permanent measures include the use of hazard resistant designs such as raising living or working spaces high above the possible flood level. Houses may be elevated by structural means (stilts) or by raising the land using landfill. Buildings should be set back from water bodies. Land surrounding buildings and infrastructure should be protected against erosion. Streambeds should be stabilised with stone masonry or vegetation, especially bridges.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Strong, wind-safe public buildings which can be used for community shelter in vulnerable settlements can also reduce the risk to community members whose homes are not safe in storms. Crops can be protected by introducing agricultural practices and crops which are more resistant to high winds.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Community-based risk reduction measures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Communities can help reduce their risk of damage from storms by preparing evacuation plans and warning systems to be implemented in the event of a storm; by constructing wind-resistant or easily rebuilt houses; by securing and fastening down those elements that could blow away and cause damage or injury elsewhere, such as metal sheeting, fences, and signs; by taking shelter in strong, wind-resistant buildings; by taking protective measures for boats, building contents or other possessions at risk; and by protecting food storage facilities from storms.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main mitigation strategies for hazards due to storms include a public that is well informed regarding the hazard and an effective warning system. Engineering structures to withstand wind forces, developing wind load requirements in building codes and wind safety requirements for non-structural elements are also important. In addition, siting key facilities in less vulnerable areas (such as in the lee of hillsides), planting windbreaks, and planning forestry areas upwind of towns can also reduce the risks associated with storms.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majority of deaths and much of the destruction created by floods can be prevented by mitigation and preparedness measures. Communities can be actively involved in reducing the risk of flood damage. Where construction in flood-prone sites is necessary or cannot be avoided, houses can be constructed to be flood resistant using materials resistant to water damage and strong foundations. Awareness of water hazards can be reflected in living practices such as constructing elevated storage and sleeping areas. Crop cycles can be modified to avoid the flooding season, and flood-resistant crops can be introduced.</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Community members should also be aware that deforestation can exacerbate flooding. Communities can reduce the risk of personal harm by preparing flood evacuation plans which include the identification of evacuation routes and availability of boats or other appropriate transport and rescue equipment. Monitoring and warning systems at the local (and regional) level are also important components of a risk reduction strategy.</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Inhabitants of flood prone areas usually have a number of traditional methods for coping with floods. Some aspects of flood planning and response can be managed at the village level and upgraded with outside assistance. These are:</w:t>
      </w:r>
    </w:p>
    <w:p w:rsidR="00C71B1C" w:rsidRPr="00C71B1C" w:rsidRDefault="00C71B1C" w:rsidP="00337177">
      <w:pPr>
        <w:widowControl/>
        <w:numPr>
          <w:ilvl w:val="0"/>
          <w:numId w:val="2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issuing warnings at the local level</w:t>
      </w:r>
    </w:p>
    <w:p w:rsidR="00C71B1C" w:rsidRPr="00C71B1C" w:rsidRDefault="00C71B1C" w:rsidP="00337177">
      <w:pPr>
        <w:widowControl/>
        <w:numPr>
          <w:ilvl w:val="0"/>
          <w:numId w:val="2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participating in flood fighting by organising work parties to repair embankments or clear debris from drainage areas, pile sandbags and stockpile needed materials.</w:t>
      </w:r>
    </w:p>
    <w:p w:rsidR="00C71B1C" w:rsidRPr="00C71B1C" w:rsidRDefault="00C71B1C" w:rsidP="00337177">
      <w:pPr>
        <w:widowControl/>
        <w:numPr>
          <w:ilvl w:val="0"/>
          <w:numId w:val="2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facilitating agricultural recovery planning emergency supplies of food and clean drinking water</w:t>
      </w:r>
    </w:p>
    <w:p w:rsidR="00C71B1C" w:rsidRPr="00C71B1C" w:rsidRDefault="00C71B1C" w:rsidP="00337177">
      <w:pPr>
        <w:widowControl/>
        <w:numPr>
          <w:ilvl w:val="0"/>
          <w:numId w:val="26"/>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val="en-GB" w:eastAsia="ja-JP"/>
        </w:rPr>
        <w:t>identifying traditional mitigation and preparedness measures and determining their effectiveness.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lastRenderedPageBreak/>
        <w:t>Programmes to promote public awareness of flood hazards may contain the following components: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Explanations of the function of flood plains, location of local flood plains and drainage patterns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Identification of flood hazard and warning signs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Advice on how to flood-proof possessions and develop personal escape plans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Explanation of local evacuation plans and warning systems, and appropriate post disaster activities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Emphasis on personal responsibility for flood prevention/mitigation in day-to-day living practices. This includes the use of proper farming practices, prevention of deforestation and maintenance of drainage systems.</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Provision of escape routes, neighborhoods’ should have clear escape routes and designated areas of refuge on higher ground</w:t>
      </w:r>
    </w:p>
    <w:p w:rsidR="00C71B1C" w:rsidRPr="00C71B1C" w:rsidRDefault="00C71B1C" w:rsidP="00337177">
      <w:pPr>
        <w:widowControl/>
        <w:numPr>
          <w:ilvl w:val="0"/>
          <w:numId w:val="27"/>
        </w:numPr>
        <w:spacing w:after="180" w:line="264" w:lineRule="auto"/>
        <w:ind w:left="810"/>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Evacuation procedures should be practiced on a regular basis and ways to disseminate warnings via radio, television, warning sirens or bells should be devised.</w:t>
      </w:r>
    </w:p>
    <w:p w:rsidR="00C71B1C" w:rsidRPr="00C71B1C" w:rsidRDefault="00C71B1C" w:rsidP="00DB2FE7">
      <w:pPr>
        <w:pStyle w:val="Heading4"/>
        <w:rPr>
          <w:lang w:eastAsia="ja-JP"/>
        </w:rPr>
      </w:pPr>
      <w:r w:rsidRPr="00C71B1C">
        <w:rPr>
          <w:lang w:val="en-GB" w:eastAsia="ja-JP"/>
        </w:rPr>
        <w:t>Approach to delivering Session 1.</w:t>
      </w:r>
      <w:r w:rsidR="00DB2FE7">
        <w:rPr>
          <w:lang w:val="en-GB" w:eastAsia="ja-JP"/>
        </w:rPr>
        <w:t>2</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eastAsia="ja-JP"/>
        </w:rPr>
      </w:pPr>
      <w:r w:rsidRPr="00C71B1C">
        <w:rPr>
          <w:rFonts w:ascii="Tw Cen MT" w:eastAsia="Tw Cen MT" w:hAnsi="Tw Cen MT" w:cs="Times New Roman"/>
          <w:caps/>
          <w:spacing w:val="14"/>
          <w:sz w:val="20"/>
          <w:szCs w:val="20"/>
          <w:lang w:eastAsia="ja-JP"/>
        </w:rPr>
        <w:t>General Training Activity 1.</w:t>
      </w:r>
      <w:r w:rsidR="00DB2FE7">
        <w:rPr>
          <w:rFonts w:ascii="Tw Cen MT" w:eastAsia="Tw Cen MT" w:hAnsi="Tw Cen MT" w:cs="Times New Roman"/>
          <w:caps/>
          <w:spacing w:val="14"/>
          <w:sz w:val="20"/>
          <w:szCs w:val="20"/>
          <w:lang w:val="en-GB" w:eastAsia="ja-JP"/>
        </w:rPr>
        <w:t>2</w:t>
      </w:r>
      <w:r w:rsidRPr="00C71B1C">
        <w:rPr>
          <w:rFonts w:ascii="Tw Cen MT" w:eastAsia="Tw Cen MT" w:hAnsi="Tw Cen MT" w:cs="Times New Roman"/>
          <w:caps/>
          <w:spacing w:val="14"/>
          <w:sz w:val="20"/>
          <w:szCs w:val="20"/>
          <w:lang w:eastAsia="ja-JP"/>
        </w:rPr>
        <w:t>a:  “What do you see?”</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Show one or two of the following pictures and ask participants “What do you see?” Have the participants point to the features of what they see. If there is time, show the other pictures. Relate the differences in what the participants see in the picture to the varying perceptions of disaster risk among people or groups living in the same situation. Ask the participants why there is such a different perception of disaster risks amongst different groups.</w:t>
      </w:r>
    </w:p>
    <w:p w:rsidR="00C71B1C" w:rsidRPr="00C71B1C" w:rsidRDefault="00774B8A"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Summarize</w:t>
      </w:r>
      <w:r w:rsidR="00C71B1C" w:rsidRPr="00C71B1C">
        <w:rPr>
          <w:rFonts w:ascii="Tw Cen MT" w:eastAsia="Tw Cen MT" w:hAnsi="Tw Cen MT" w:cs="Times New Roman"/>
          <w:sz w:val="23"/>
          <w:szCs w:val="20"/>
          <w:lang w:eastAsia="ja-JP"/>
        </w:rPr>
        <w:t xml:space="preserve"> that peoples’ perceptions of disaster risk is often influenced by age, educational background, occupation, length of stay in the community, experience of risk beforehand, economic status, culture, ethnicity and gender</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Link the discussion of differing perceptions of risk to the purpose of risk assessment (as identified within this Session 1.3). For this Training Activity, stress that “community” risk assessment is often the basis for sound planning of appropriate and adequate risk reduction measures. This is because it aims to:</w:t>
      </w:r>
    </w:p>
    <w:p w:rsidR="00C71B1C" w:rsidRPr="00C71B1C" w:rsidRDefault="00C71B1C" w:rsidP="00337177">
      <w:pPr>
        <w:widowControl/>
        <w:numPr>
          <w:ilvl w:val="0"/>
          <w:numId w:val="28"/>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Contribute to the communities awareness of threats they did not know before;</w:t>
      </w:r>
    </w:p>
    <w:p w:rsidR="00C71B1C" w:rsidRPr="00C71B1C" w:rsidRDefault="00C71B1C" w:rsidP="00337177">
      <w:pPr>
        <w:widowControl/>
        <w:numPr>
          <w:ilvl w:val="0"/>
          <w:numId w:val="28"/>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Provide information which can be used in situational analysis for community development programmes;</w:t>
      </w:r>
    </w:p>
    <w:p w:rsidR="00C71B1C" w:rsidRPr="00C71B1C" w:rsidRDefault="00C71B1C" w:rsidP="00337177">
      <w:pPr>
        <w:widowControl/>
        <w:numPr>
          <w:ilvl w:val="0"/>
          <w:numId w:val="28"/>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Provide baseline data or indictors to measure changes in people’s vulnerability and capacity over time.</w:t>
      </w:r>
    </w:p>
    <w:p w:rsidR="00C71B1C" w:rsidRPr="00C71B1C" w:rsidRDefault="00C71B1C" w:rsidP="00337177">
      <w:pPr>
        <w:widowControl/>
        <w:numPr>
          <w:ilvl w:val="0"/>
          <w:numId w:val="28"/>
        </w:numPr>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Recap over Session 1.1’s discussion on DRM concepts and then run through the 3 concepts of disaster risk (namely hazard, vulnerability and capacity).</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C71B1C">
      <w:pPr>
        <w:widowControl/>
        <w:spacing w:after="180" w:line="264" w:lineRule="auto"/>
        <w:rPr>
          <w:rFonts w:ascii="Tw Cen MT" w:eastAsia="Tw Cen MT" w:hAnsi="Tw Cen MT" w:cs="Times New Roman"/>
          <w:b/>
          <w:sz w:val="23"/>
          <w:szCs w:val="20"/>
          <w:lang w:eastAsia="ja-JP"/>
        </w:rPr>
      </w:pPr>
      <w:r w:rsidRPr="00C71B1C">
        <w:rPr>
          <w:rFonts w:ascii="Tw Cen MT" w:eastAsia="Tw Cen MT" w:hAnsi="Tw Cen MT" w:cs="Times New Roman"/>
          <w:b/>
          <w:sz w:val="23"/>
          <w:szCs w:val="20"/>
          <w:lang w:eastAsia="ja-JP"/>
        </w:rPr>
        <w:br w:type="page"/>
      </w:r>
      <w:r w:rsidRPr="00C71B1C">
        <w:rPr>
          <w:rFonts w:ascii="Tw Cen MT" w:eastAsia="Tw Cen MT" w:hAnsi="Tw Cen MT" w:cs="Times New Roman"/>
          <w:b/>
          <w:sz w:val="23"/>
          <w:szCs w:val="20"/>
          <w:lang w:eastAsia="ja-JP"/>
        </w:rPr>
        <w:lastRenderedPageBreak/>
        <w:t>Training Activity 1.</w:t>
      </w:r>
      <w:r w:rsidR="00DB2FE7">
        <w:rPr>
          <w:rFonts w:ascii="Tw Cen MT" w:eastAsia="Tw Cen MT" w:hAnsi="Tw Cen MT" w:cs="Times New Roman"/>
          <w:b/>
          <w:sz w:val="23"/>
          <w:szCs w:val="20"/>
          <w:lang w:eastAsia="ja-JP"/>
        </w:rPr>
        <w:t>2</w:t>
      </w:r>
      <w:r w:rsidRPr="00C71B1C">
        <w:rPr>
          <w:rFonts w:ascii="Tw Cen MT" w:eastAsia="Tw Cen MT" w:hAnsi="Tw Cen MT" w:cs="Times New Roman"/>
          <w:b/>
          <w:sz w:val="23"/>
          <w:szCs w:val="20"/>
          <w:lang w:eastAsia="ja-JP"/>
        </w:rPr>
        <w:t>a “Illusions “What do you See”</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3324225" cy="25241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5241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3333750" cy="2667000"/>
            <wp:effectExtent l="0" t="0" r="0" b="0"/>
            <wp:docPr id="418" name="Picture 418" descr="http://www.studentsoftheworld.info/sites/sport/img/24794_02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entsoftheworld.info/sites/sport/img/24794_020.jpg"/>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67000"/>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1857375" cy="30861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3086100"/>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lastRenderedPageBreak/>
        <w:drawing>
          <wp:inline distT="0" distB="0" distL="0" distR="0">
            <wp:extent cx="3009900" cy="2028825"/>
            <wp:effectExtent l="0" t="0" r="0" b="9525"/>
            <wp:docPr id="416" name="Picture 416" descr="http://www.spring.org.uk/images/Duck-Rabbit_illusio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ring.org.uk/images/Duck-Rabbit_illusio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0288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2924175" cy="3571875"/>
            <wp:effectExtent l="0" t="0" r="9525" b="9525"/>
            <wp:docPr id="415" name="Picture 415" descr="Soldier or man bending over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ier or man bending over illusion"/>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5718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Pr>
          <w:rFonts w:ascii="Tw Cen MT" w:eastAsia="Tw Cen MT" w:hAnsi="Tw Cen MT" w:cs="Times New Roman"/>
          <w:noProof/>
          <w:sz w:val="23"/>
          <w:szCs w:val="20"/>
        </w:rPr>
        <w:drawing>
          <wp:inline distT="0" distB="0" distL="0" distR="0">
            <wp:extent cx="2162175" cy="30575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3057525"/>
                    </a:xfrm>
                    <a:prstGeom prst="rect">
                      <a:avLst/>
                    </a:prstGeom>
                    <a:noFill/>
                    <a:ln>
                      <a:noFill/>
                    </a:ln>
                  </pic:spPr>
                </pic:pic>
              </a:graphicData>
            </a:graphic>
          </wp:inline>
        </w:drawing>
      </w:r>
      <w:r>
        <w:rPr>
          <w:rFonts w:ascii="Tw Cen MT" w:eastAsia="Tw Cen MT" w:hAnsi="Tw Cen MT" w:cs="Times New Roman"/>
          <w:noProof/>
          <w:sz w:val="23"/>
          <w:szCs w:val="20"/>
        </w:rPr>
        <w:drawing>
          <wp:inline distT="0" distB="0" distL="0" distR="0">
            <wp:extent cx="2381250" cy="30765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0765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C71B1C">
      <w:pPr>
        <w:widowControl/>
        <w:rPr>
          <w:rFonts w:ascii="Garamond" w:eastAsia="Calibri" w:hAnsi="Garamond" w:cs="Times New Roman"/>
          <w:b/>
          <w:sz w:val="32"/>
          <w:szCs w:val="32"/>
          <w:lang w:val="en-GB"/>
        </w:rPr>
      </w:pPr>
      <w:r w:rsidRPr="00C71B1C">
        <w:rPr>
          <w:rFonts w:ascii="Tw Cen MT" w:eastAsia="Tw Cen MT" w:hAnsi="Tw Cen MT" w:cs="Times New Roman"/>
          <w:b/>
          <w:sz w:val="23"/>
          <w:szCs w:val="20"/>
          <w:lang w:eastAsia="ja-JP"/>
        </w:rPr>
        <w:br w:type="page"/>
      </w:r>
    </w:p>
    <w:p w:rsidR="00C71B1C" w:rsidRPr="00C71B1C" w:rsidRDefault="00C71B1C" w:rsidP="00DB2FE7">
      <w:pPr>
        <w:pStyle w:val="Heading4"/>
        <w:rPr>
          <w:lang w:val="en-GB"/>
        </w:rPr>
      </w:pPr>
      <w:r w:rsidRPr="00C71B1C">
        <w:rPr>
          <w:lang w:val="en-GB"/>
        </w:rPr>
        <w:lastRenderedPageBreak/>
        <w:t>General Training Activity 1.</w:t>
      </w:r>
      <w:r w:rsidR="00DB2FE7">
        <w:rPr>
          <w:lang w:val="en-GB"/>
        </w:rPr>
        <w:t>2</w:t>
      </w:r>
      <w:r w:rsidRPr="00C71B1C">
        <w:rPr>
          <w:lang w:val="en-GB"/>
        </w:rPr>
        <w:t>b: Vulnerability Exercise (3 Parts)</w:t>
      </w:r>
    </w:p>
    <w:p w:rsidR="00C71B1C" w:rsidRPr="00C71B1C" w:rsidRDefault="00C71B1C" w:rsidP="00C71B1C">
      <w:pPr>
        <w:widowControl/>
        <w:spacing w:after="180" w:line="264" w:lineRule="auto"/>
        <w:rPr>
          <w:rFonts w:ascii="Tw Cen MT" w:eastAsia="Tw Cen MT" w:hAnsi="Tw Cen MT" w:cs="Times New Roman"/>
          <w:sz w:val="23"/>
          <w:szCs w:val="23"/>
          <w:lang w:val="en-GB"/>
        </w:rPr>
      </w:pPr>
      <w:r w:rsidRPr="00C71B1C">
        <w:rPr>
          <w:rFonts w:ascii="Tw Cen MT" w:eastAsia="Tw Cen MT" w:hAnsi="Tw Cen MT" w:cs="Times New Roman"/>
          <w:sz w:val="23"/>
          <w:szCs w:val="23"/>
          <w:lang w:val="en-GB"/>
        </w:rPr>
        <w:t>Part 1: Identify the vulnerable elements or subsystems (e.g.: population, facilities/infrastructure, services, information, environment and economy when applicable) within the following vulnerable systems.</w:t>
      </w:r>
    </w:p>
    <w:p w:rsidR="00C71B1C" w:rsidRPr="00C71B1C" w:rsidRDefault="00C71B1C" w:rsidP="00337177">
      <w:pPr>
        <w:widowControl/>
        <w:numPr>
          <w:ilvl w:val="0"/>
          <w:numId w:val="30"/>
        </w:numPr>
        <w:spacing w:after="180" w:line="264" w:lineRule="auto"/>
        <w:rPr>
          <w:rFonts w:ascii="Tw Cen MT" w:eastAsia="Tw Cen MT" w:hAnsi="Tw Cen MT" w:cs="Times New Roman"/>
          <w:sz w:val="23"/>
          <w:szCs w:val="23"/>
          <w:lang w:val="en-GB"/>
        </w:rPr>
      </w:pPr>
      <w:r w:rsidRPr="00C71B1C">
        <w:rPr>
          <w:rFonts w:ascii="Tw Cen MT" w:eastAsia="Tw Cen MT" w:hAnsi="Tw Cen MT" w:cs="Times New Roman"/>
          <w:sz w:val="23"/>
          <w:szCs w:val="23"/>
          <w:lang w:val="en-GB"/>
        </w:rPr>
        <w:t xml:space="preserve">An Oil Refinery </w:t>
      </w:r>
    </w:p>
    <w:p w:rsidR="00C71B1C" w:rsidRPr="00C71B1C" w:rsidRDefault="00C71B1C" w:rsidP="00337177">
      <w:pPr>
        <w:widowControl/>
        <w:numPr>
          <w:ilvl w:val="0"/>
          <w:numId w:val="30"/>
        </w:numPr>
        <w:spacing w:after="180" w:line="264" w:lineRule="auto"/>
        <w:rPr>
          <w:rFonts w:ascii="Tw Cen MT" w:eastAsia="Tw Cen MT" w:hAnsi="Tw Cen MT" w:cs="Times New Roman"/>
          <w:sz w:val="23"/>
          <w:szCs w:val="23"/>
          <w:lang w:val="en-GB"/>
        </w:rPr>
      </w:pPr>
      <w:r w:rsidRPr="00C71B1C">
        <w:rPr>
          <w:rFonts w:ascii="Tw Cen MT" w:eastAsia="Tw Cen MT" w:hAnsi="Tw Cen MT" w:cs="Times New Roman"/>
          <w:sz w:val="23"/>
          <w:szCs w:val="23"/>
          <w:lang w:val="en-GB"/>
        </w:rPr>
        <w:t>A school</w:t>
      </w:r>
    </w:p>
    <w:p w:rsidR="00C71B1C" w:rsidRPr="00C71B1C" w:rsidRDefault="00C71B1C" w:rsidP="00337177">
      <w:pPr>
        <w:widowControl/>
        <w:numPr>
          <w:ilvl w:val="0"/>
          <w:numId w:val="30"/>
        </w:numPr>
        <w:spacing w:after="180" w:line="264" w:lineRule="auto"/>
        <w:rPr>
          <w:rFonts w:ascii="Tw Cen MT" w:eastAsia="Tw Cen MT" w:hAnsi="Tw Cen MT" w:cs="Times New Roman"/>
          <w:sz w:val="23"/>
          <w:szCs w:val="23"/>
          <w:lang w:val="en-GB"/>
        </w:rPr>
      </w:pPr>
      <w:r w:rsidRPr="00C71B1C">
        <w:rPr>
          <w:rFonts w:ascii="Tw Cen MT" w:eastAsia="Tw Cen MT" w:hAnsi="Tw Cen MT" w:cs="Times New Roman"/>
          <w:sz w:val="23"/>
          <w:szCs w:val="23"/>
          <w:lang w:val="en-GB"/>
        </w:rPr>
        <w:t>A Hotel</w:t>
      </w:r>
    </w:p>
    <w:p w:rsidR="00C71B1C" w:rsidRPr="00C71B1C" w:rsidRDefault="00C71B1C" w:rsidP="00337177">
      <w:pPr>
        <w:widowControl/>
        <w:numPr>
          <w:ilvl w:val="0"/>
          <w:numId w:val="30"/>
        </w:numPr>
        <w:spacing w:after="180" w:line="264" w:lineRule="auto"/>
        <w:rPr>
          <w:rFonts w:ascii="Tw Cen MT" w:eastAsia="Tw Cen MT" w:hAnsi="Tw Cen MT" w:cs="Times New Roman"/>
          <w:sz w:val="23"/>
          <w:szCs w:val="23"/>
          <w:lang w:val="en-GB"/>
        </w:rPr>
      </w:pPr>
      <w:r w:rsidRPr="00C71B1C">
        <w:rPr>
          <w:rFonts w:ascii="Tw Cen MT" w:eastAsia="Tw Cen MT" w:hAnsi="Tw Cen MT" w:cs="Times New Roman"/>
          <w:sz w:val="23"/>
          <w:szCs w:val="23"/>
          <w:lang w:val="en-GB"/>
        </w:rPr>
        <w:t>A port</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bCs/>
          <w:sz w:val="23"/>
          <w:szCs w:val="23"/>
          <w:lang w:val="en-GB"/>
        </w:rPr>
        <w:t xml:space="preserve">Part 2: </w:t>
      </w:r>
      <w:r w:rsidRPr="00C71B1C">
        <w:rPr>
          <w:rFonts w:ascii="Tw Cen MT" w:eastAsia="Tw Cen MT" w:hAnsi="Tw Cen MT" w:cs="Times New Roman"/>
          <w:sz w:val="23"/>
          <w:szCs w:val="23"/>
          <w:lang w:val="en-GB"/>
        </w:rPr>
        <w:t xml:space="preserve">On a Google map of </w:t>
      </w:r>
      <w:r w:rsidR="00AD1D5E">
        <w:rPr>
          <w:rFonts w:ascii="Tw Cen MT" w:eastAsia="Tw Cen MT" w:hAnsi="Tw Cen MT" w:cs="Times New Roman"/>
          <w:sz w:val="23"/>
          <w:szCs w:val="23"/>
          <w:lang w:val="en-GB"/>
        </w:rPr>
        <w:t>Albania</w:t>
      </w:r>
      <w:r w:rsidRPr="00C71B1C">
        <w:rPr>
          <w:rFonts w:ascii="Tw Cen MT" w:eastAsia="Tw Cen MT" w:hAnsi="Tw Cen MT" w:cs="Times New Roman"/>
          <w:sz w:val="23"/>
          <w:szCs w:val="23"/>
          <w:lang w:val="en-GB"/>
        </w:rPr>
        <w:t xml:space="preserve">choose and define a geographic area, categorize and quantify the vulnerable elements for the above. </w:t>
      </w:r>
      <w:r w:rsidRPr="00C71B1C">
        <w:rPr>
          <w:rFonts w:ascii="Tw Cen MT" w:eastAsia="Tw Cen MT" w:hAnsi="Tw Cen MT" w:cs="Times New Roman"/>
          <w:sz w:val="23"/>
          <w:szCs w:val="20"/>
          <w:lang w:eastAsia="ja-JP"/>
        </w:rPr>
        <w:t>(</w:t>
      </w:r>
      <w:r w:rsidRPr="00C71B1C">
        <w:rPr>
          <w:rFonts w:ascii="Tw Cen MT" w:eastAsia="Tw Cen MT" w:hAnsi="Tw Cen MT" w:cs="Times New Roman"/>
          <w:sz w:val="23"/>
          <w:szCs w:val="20"/>
          <w:lang w:val="en-GB"/>
        </w:rPr>
        <w:t>Time allocated is 20 minutes).</w:t>
      </w:r>
    </w:p>
    <w:p w:rsidR="00C71B1C" w:rsidRPr="00C71B1C" w:rsidRDefault="00C71B1C" w:rsidP="00C71B1C">
      <w:pPr>
        <w:widowControl/>
        <w:spacing w:after="180" w:line="264" w:lineRule="auto"/>
        <w:rPr>
          <w:rFonts w:ascii="Tw Cen MT" w:eastAsia="Tw Cen MT" w:hAnsi="Tw Cen MT" w:cs="Times New Roman"/>
          <w:b/>
          <w:sz w:val="23"/>
          <w:szCs w:val="20"/>
          <w:lang w:eastAsia="ja-JP"/>
        </w:rPr>
      </w:pPr>
      <w:r w:rsidRPr="00C71B1C">
        <w:rPr>
          <w:rFonts w:ascii="Tw Cen MT" w:eastAsia="Tw Cen MT" w:hAnsi="Tw Cen MT" w:cs="Times New Roman"/>
          <w:sz w:val="23"/>
          <w:szCs w:val="20"/>
          <w:lang w:val="en-GB"/>
        </w:rPr>
        <w:t>Part 3: Based on your rapid assessment of Parts 1 and 2 above, complete the table in Part 3 below identifying (for a range of hazard types) the likely vulnerability “scores” for one particular Parish or location of your choice.</w:t>
      </w:r>
    </w:p>
    <w:p w:rsidR="00C71B1C" w:rsidRPr="00C71B1C" w:rsidRDefault="00C71B1C" w:rsidP="00DB2FE7">
      <w:pPr>
        <w:widowControl/>
        <w:spacing w:before="240" w:after="180" w:line="264" w:lineRule="auto"/>
        <w:outlineLvl w:val="3"/>
        <w:rPr>
          <w:rFonts w:ascii="Tw Cen MT" w:eastAsia="Tw Cen MT" w:hAnsi="Tw Cen MT" w:cs="Times New Roman"/>
          <w:b/>
          <w:caps/>
          <w:spacing w:val="14"/>
          <w:sz w:val="20"/>
          <w:szCs w:val="20"/>
          <w:lang w:val="en-GB" w:eastAsia="ja-JP"/>
        </w:rPr>
      </w:pPr>
      <w:r w:rsidRPr="00C71B1C">
        <w:rPr>
          <w:rFonts w:ascii="Tw Cen MT" w:eastAsia="Tw Cen MT" w:hAnsi="Tw Cen MT" w:cs="Times New Roman"/>
          <w:b/>
          <w:caps/>
          <w:spacing w:val="14"/>
          <w:sz w:val="20"/>
          <w:szCs w:val="20"/>
          <w:lang w:val="en-GB" w:eastAsia="ja-JP"/>
        </w:rPr>
        <w:t>VULNERABILITY PRIORITIZING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1350"/>
        <w:gridCol w:w="1260"/>
        <w:gridCol w:w="1170"/>
        <w:gridCol w:w="1260"/>
        <w:gridCol w:w="1530"/>
        <w:gridCol w:w="1260"/>
        <w:gridCol w:w="1033"/>
      </w:tblGrid>
      <w:tr w:rsidR="00C71B1C" w:rsidRPr="00C71B1C" w:rsidTr="00C71B1C">
        <w:trPr>
          <w:trHeight w:val="548"/>
        </w:trPr>
        <w:tc>
          <w:tcPr>
            <w:tcW w:w="1188"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HAZARD TYPE</w:t>
            </w:r>
          </w:p>
        </w:tc>
        <w:tc>
          <w:tcPr>
            <w:tcW w:w="135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PROBABILITY</w:t>
            </w:r>
          </w:p>
        </w:tc>
        <w:tc>
          <w:tcPr>
            <w:tcW w:w="126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HUMAN IMPACT</w:t>
            </w:r>
          </w:p>
        </w:tc>
        <w:tc>
          <w:tcPr>
            <w:tcW w:w="117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PROPERTY IMPACT</w:t>
            </w:r>
          </w:p>
        </w:tc>
        <w:tc>
          <w:tcPr>
            <w:tcW w:w="126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BUSINESS IMPACT</w:t>
            </w:r>
          </w:p>
        </w:tc>
        <w:tc>
          <w:tcPr>
            <w:tcW w:w="153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INTERNAL</w:t>
            </w:r>
          </w:p>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RESOURCES</w:t>
            </w:r>
          </w:p>
        </w:tc>
        <w:tc>
          <w:tcPr>
            <w:tcW w:w="1260"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EXTERNAL</w:t>
            </w:r>
          </w:p>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RESOURCES</w:t>
            </w:r>
          </w:p>
        </w:tc>
        <w:tc>
          <w:tcPr>
            <w:tcW w:w="1033" w:type="dxa"/>
            <w:shd w:val="clear" w:color="auto" w:fill="F2730A"/>
            <w:hideMark/>
          </w:tcPr>
          <w:p w:rsidR="00C71B1C" w:rsidRPr="00C71B1C" w:rsidRDefault="00C71B1C" w:rsidP="00DB2FE7">
            <w:pPr>
              <w:widowControl/>
              <w:spacing w:before="240" w:after="180" w:line="264" w:lineRule="auto"/>
              <w:outlineLvl w:val="3"/>
              <w:rPr>
                <w:rFonts w:ascii="Tw Cen MT" w:eastAsia="Tw Cen MT" w:hAnsi="Tw Cen MT" w:cs="Times New Roman"/>
                <w:b/>
                <w:bCs/>
                <w:caps/>
                <w:color w:val="FFFFFF"/>
                <w:spacing w:val="14"/>
                <w:sz w:val="16"/>
                <w:szCs w:val="16"/>
                <w:lang w:eastAsia="ja-JP"/>
              </w:rPr>
            </w:pPr>
            <w:r w:rsidRPr="00C71B1C">
              <w:rPr>
                <w:rFonts w:ascii="Tw Cen MT" w:eastAsia="Tw Cen MT" w:hAnsi="Tw Cen MT" w:cs="Times New Roman"/>
                <w:b/>
                <w:bCs/>
                <w:caps/>
                <w:color w:val="FFFFFF"/>
                <w:spacing w:val="14"/>
                <w:sz w:val="16"/>
                <w:szCs w:val="16"/>
                <w:lang w:eastAsia="ja-JP"/>
              </w:rPr>
              <w:t>TOTAL</w:t>
            </w:r>
          </w:p>
        </w:tc>
      </w:tr>
      <w:tr w:rsidR="00C71B1C" w:rsidRPr="00C71B1C" w:rsidTr="00C71B1C">
        <w:trPr>
          <w:trHeight w:val="530"/>
        </w:trPr>
        <w:tc>
          <w:tcPr>
            <w:tcW w:w="1188"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p>
        </w:tc>
        <w:tc>
          <w:tcPr>
            <w:tcW w:w="135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HIGH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LOW - 1</w:t>
            </w:r>
          </w:p>
        </w:tc>
        <w:tc>
          <w:tcPr>
            <w:tcW w:w="126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HIGH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LOW - 1</w:t>
            </w:r>
          </w:p>
        </w:tc>
        <w:tc>
          <w:tcPr>
            <w:tcW w:w="117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HIGH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LOW - 1</w:t>
            </w:r>
          </w:p>
        </w:tc>
        <w:tc>
          <w:tcPr>
            <w:tcW w:w="126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HIGH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LOW - 1</w:t>
            </w:r>
          </w:p>
        </w:tc>
        <w:tc>
          <w:tcPr>
            <w:tcW w:w="153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WEAK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STRONG - 1</w:t>
            </w:r>
          </w:p>
        </w:tc>
        <w:tc>
          <w:tcPr>
            <w:tcW w:w="1260" w:type="dxa"/>
            <w:shd w:val="clear" w:color="auto" w:fill="DAEEF3"/>
            <w:hideMark/>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WEAK - 5</w:t>
            </w:r>
          </w:p>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r w:rsidRPr="00C71B1C">
              <w:rPr>
                <w:rFonts w:ascii="Tw Cen MT" w:eastAsia="Tw Cen MT" w:hAnsi="Tw Cen MT" w:cs="Times New Roman"/>
                <w:caps/>
                <w:color w:val="000000"/>
                <w:spacing w:val="14"/>
                <w:sz w:val="16"/>
                <w:szCs w:val="16"/>
                <w:lang w:eastAsia="ja-JP"/>
              </w:rPr>
              <w:t>STRONG - 1</w:t>
            </w:r>
          </w:p>
        </w:tc>
        <w:tc>
          <w:tcPr>
            <w:tcW w:w="1033"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C71B1C">
        <w:trPr>
          <w:trHeight w:val="648"/>
        </w:trPr>
        <w:tc>
          <w:tcPr>
            <w:tcW w:w="118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Hurricane</w:t>
            </w:r>
          </w:p>
        </w:tc>
        <w:tc>
          <w:tcPr>
            <w:tcW w:w="135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7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3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33"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C71B1C">
        <w:trPr>
          <w:trHeight w:val="648"/>
        </w:trPr>
        <w:tc>
          <w:tcPr>
            <w:tcW w:w="1188"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Tsunami</w:t>
            </w:r>
          </w:p>
        </w:tc>
        <w:tc>
          <w:tcPr>
            <w:tcW w:w="135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7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3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33"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C71B1C">
        <w:trPr>
          <w:trHeight w:val="648"/>
        </w:trPr>
        <w:tc>
          <w:tcPr>
            <w:tcW w:w="118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landlide</w:t>
            </w:r>
          </w:p>
        </w:tc>
        <w:tc>
          <w:tcPr>
            <w:tcW w:w="135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7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3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33"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C71B1C">
        <w:trPr>
          <w:trHeight w:val="648"/>
        </w:trPr>
        <w:tc>
          <w:tcPr>
            <w:tcW w:w="1188"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flood</w:t>
            </w:r>
          </w:p>
        </w:tc>
        <w:tc>
          <w:tcPr>
            <w:tcW w:w="135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7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3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33" w:type="dxa"/>
            <w:shd w:val="clear" w:color="auto" w:fill="DAEEF3"/>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r w:rsidR="00C71B1C" w:rsidRPr="00C71B1C" w:rsidTr="00C71B1C">
        <w:trPr>
          <w:trHeight w:val="648"/>
        </w:trPr>
        <w:tc>
          <w:tcPr>
            <w:tcW w:w="1188"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b/>
                <w:bCs/>
                <w:caps/>
                <w:color w:val="000000"/>
                <w:spacing w:val="14"/>
                <w:sz w:val="16"/>
                <w:szCs w:val="16"/>
                <w:lang w:eastAsia="ja-JP"/>
              </w:rPr>
            </w:pPr>
            <w:r w:rsidRPr="00C71B1C">
              <w:rPr>
                <w:rFonts w:ascii="Tw Cen MT" w:eastAsia="Tw Cen MT" w:hAnsi="Tw Cen MT" w:cs="Times New Roman"/>
                <w:b/>
                <w:bCs/>
                <w:caps/>
                <w:color w:val="000000"/>
                <w:spacing w:val="14"/>
                <w:sz w:val="16"/>
                <w:szCs w:val="16"/>
                <w:lang w:eastAsia="ja-JP"/>
              </w:rPr>
              <w:t>fire</w:t>
            </w:r>
          </w:p>
        </w:tc>
        <w:tc>
          <w:tcPr>
            <w:tcW w:w="135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17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53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260"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c>
          <w:tcPr>
            <w:tcW w:w="1033" w:type="dxa"/>
            <w:shd w:val="clear" w:color="auto" w:fill="EDF6F9"/>
          </w:tcPr>
          <w:p w:rsidR="00C71B1C" w:rsidRPr="00C71B1C" w:rsidRDefault="00C71B1C" w:rsidP="00DB2FE7">
            <w:pPr>
              <w:widowControl/>
              <w:spacing w:before="240" w:after="180" w:line="264" w:lineRule="auto"/>
              <w:outlineLvl w:val="3"/>
              <w:rPr>
                <w:rFonts w:ascii="Tw Cen MT" w:eastAsia="Tw Cen MT" w:hAnsi="Tw Cen MT" w:cs="Times New Roman"/>
                <w:caps/>
                <w:color w:val="000000"/>
                <w:spacing w:val="14"/>
                <w:sz w:val="16"/>
                <w:szCs w:val="16"/>
                <w:lang w:eastAsia="ja-JP"/>
              </w:rPr>
            </w:pPr>
          </w:p>
        </w:tc>
      </w:tr>
    </w:tbl>
    <w:p w:rsidR="00C71B1C" w:rsidRPr="00C71B1C" w:rsidRDefault="00C71B1C" w:rsidP="00DB2FE7">
      <w:pPr>
        <w:widowControl/>
        <w:spacing w:before="240" w:after="180" w:line="264" w:lineRule="auto"/>
        <w:outlineLvl w:val="3"/>
        <w:rPr>
          <w:rFonts w:ascii="Tw Cen MT" w:eastAsia="Tw Cen MT" w:hAnsi="Tw Cen MT" w:cs="Times New Roman"/>
          <w:caps/>
          <w:spacing w:val="14"/>
          <w:sz w:val="20"/>
          <w:szCs w:val="20"/>
          <w:lang w:eastAsia="ja-JP"/>
        </w:rPr>
      </w:pPr>
      <w:r w:rsidRPr="00C71B1C">
        <w:rPr>
          <w:rFonts w:ascii="Tw Cen MT" w:eastAsia="Tw Cen MT" w:hAnsi="Tw Cen MT" w:cs="Times New Roman"/>
          <w:caps/>
          <w:spacing w:val="14"/>
          <w:sz w:val="20"/>
          <w:szCs w:val="20"/>
          <w:lang w:eastAsia="ja-JP"/>
        </w:rPr>
        <w:t>General Training Activity 1.3c: “Identifying Risk Reduction measures?”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1. Present the different types of general risk reducti</w:t>
      </w:r>
      <w:r w:rsidR="00DB2FE7">
        <w:rPr>
          <w:rFonts w:ascii="Tw Cen MT" w:eastAsia="Tw Cen MT" w:hAnsi="Tw Cen MT" w:cs="Times New Roman"/>
          <w:sz w:val="23"/>
          <w:szCs w:val="20"/>
          <w:lang w:eastAsia="ja-JP"/>
        </w:rPr>
        <w:t>on measures</w:t>
      </w:r>
      <w:r w:rsidRPr="00C71B1C">
        <w:rPr>
          <w:rFonts w:ascii="Tw Cen MT" w:eastAsia="Tw Cen MT" w:hAnsi="Tw Cen MT" w:cs="Times New Roman"/>
          <w:sz w:val="23"/>
          <w:szCs w:val="20"/>
          <w:lang w:eastAsia="ja-JP"/>
        </w:rPr>
        <w:t>.</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2. Present the concept of community-based risk reduction and local capacity building introduced above, "Reducing hazards vs. reducing vulnerability."</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3. Explain that there is specific risk reduction measures associated with each type of hazard. Take one type of natural hazard, such as an earthquake, or cyclone, and describe some of the general risk reduction measures, as well as specific community-based measures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4. Participants will now apply these points in the following group exercise.</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5. Ask participants to form four small groups of 4-5 participants. Each group should sit under one of the hazard signs.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6. Distribute the worksheets (see below) and briefly discuss each question, checking for understanding. Also distribute the handout below: Community-Based Risk Reduction Measures and refer participants to this Section 4.2.3 of Part B Sourcebook which describes general types of risk reduction measures for specific hazards (see above).</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7. Monitor individual and group progress and assist where necessary. Ensure that the groups follow the three stages on the instruction sheet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auto"/>
          </w:tcPr>
          <w:p w:rsidR="00C71B1C" w:rsidRPr="00C71B1C" w:rsidRDefault="00C71B1C" w:rsidP="00C71B1C">
            <w:pPr>
              <w:widowControl/>
              <w:spacing w:after="180" w:line="264" w:lineRule="auto"/>
              <w:rPr>
                <w:rFonts w:ascii="Tw Cen MT" w:eastAsia="Tw Cen MT" w:hAnsi="Tw Cen MT" w:cs="Times New Roman"/>
                <w:b/>
                <w:sz w:val="23"/>
                <w:szCs w:val="20"/>
                <w:lang w:val="en-GB" w:eastAsia="ja-JP"/>
              </w:rPr>
            </w:pPr>
            <w:r w:rsidRPr="00C71B1C">
              <w:rPr>
                <w:rFonts w:ascii="Tw Cen MT" w:eastAsia="Tw Cen MT" w:hAnsi="Tw Cen MT" w:cs="Times New Roman"/>
                <w:b/>
                <w:sz w:val="23"/>
                <w:szCs w:val="20"/>
                <w:lang w:val="en-GB" w:eastAsia="ja-JP"/>
              </w:rPr>
              <w:t>INSTRUCTIONS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Step 1 On your own, complete the worksheet (see below) on risk reduction (10-15 minutes)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Step 2 Compare your responses with those of others in your group (15 minutes)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val="en-GB" w:eastAsia="ja-JP"/>
              </w:rPr>
              <w:t>Step 3 Consolidate individual responses into one group response and prepare your group presentation (20 minutes). Each group will have 5 minutes to report back to the larger group.</w:t>
            </w:r>
          </w:p>
        </w:tc>
      </w:tr>
    </w:tbl>
    <w:p w:rsidR="00C71B1C" w:rsidRPr="00C71B1C" w:rsidRDefault="00C71B1C"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8. After each group presents, facilitate a discussion around the following questions (allow 10 minutes of discussion after each presentation):</w:t>
      </w:r>
    </w:p>
    <w:p w:rsidR="00C71B1C" w:rsidRPr="00C71B1C" w:rsidRDefault="00C71B1C" w:rsidP="00C71B1C">
      <w:pPr>
        <w:widowControl/>
        <w:spacing w:after="180" w:line="264" w:lineRule="auto"/>
        <w:rPr>
          <w:rFonts w:ascii="Tw Cen MT" w:eastAsia="Tw Cen MT" w:hAnsi="Tw Cen MT" w:cs="Times New Roman"/>
          <w:i/>
          <w:sz w:val="23"/>
          <w:szCs w:val="20"/>
          <w:lang w:val="en-GB" w:eastAsia="ja-JP"/>
        </w:rPr>
      </w:pPr>
      <w:r w:rsidRPr="00C71B1C">
        <w:rPr>
          <w:rFonts w:ascii="Tw Cen MT" w:eastAsia="Tw Cen MT" w:hAnsi="Tw Cen MT" w:cs="Times New Roman"/>
          <w:i/>
          <w:sz w:val="23"/>
          <w:szCs w:val="20"/>
          <w:lang w:val="en-GB" w:eastAsia="ja-JP"/>
        </w:rPr>
        <w:t>• What are the advantages and disadvantages of the suggested measures? Explore the assumptions behind each suggestion and point to the fact that risks are often perceived differently by different people.</w:t>
      </w:r>
    </w:p>
    <w:p w:rsidR="00C71B1C" w:rsidRPr="00C71B1C" w:rsidRDefault="00C71B1C" w:rsidP="00C71B1C">
      <w:pPr>
        <w:widowControl/>
        <w:spacing w:after="180" w:line="264" w:lineRule="auto"/>
        <w:rPr>
          <w:rFonts w:ascii="Tw Cen MT" w:eastAsia="Tw Cen MT" w:hAnsi="Tw Cen MT" w:cs="Times New Roman"/>
          <w:i/>
          <w:sz w:val="23"/>
          <w:szCs w:val="20"/>
          <w:lang w:val="en-GB" w:eastAsia="ja-JP"/>
        </w:rPr>
      </w:pPr>
      <w:r w:rsidRPr="00C71B1C">
        <w:rPr>
          <w:rFonts w:ascii="Tw Cen MT" w:eastAsia="Tw Cen MT" w:hAnsi="Tw Cen MT" w:cs="Times New Roman"/>
          <w:i/>
          <w:sz w:val="23"/>
          <w:szCs w:val="20"/>
          <w:lang w:val="en-GB" w:eastAsia="ja-JP"/>
        </w:rPr>
        <w:t>• How will the suggested activities affect the lives of people in a given area or community?</w:t>
      </w:r>
    </w:p>
    <w:p w:rsidR="00C71B1C" w:rsidRPr="00C71B1C" w:rsidRDefault="00C71B1C" w:rsidP="00C71B1C">
      <w:pPr>
        <w:widowControl/>
        <w:spacing w:after="180" w:line="264" w:lineRule="auto"/>
        <w:rPr>
          <w:rFonts w:ascii="Tw Cen MT" w:eastAsia="Tw Cen MT" w:hAnsi="Tw Cen MT" w:cs="Times New Roman"/>
          <w:i/>
          <w:sz w:val="23"/>
          <w:szCs w:val="20"/>
          <w:lang w:val="en-GB" w:eastAsia="ja-JP"/>
        </w:rPr>
      </w:pPr>
      <w:r w:rsidRPr="00C71B1C">
        <w:rPr>
          <w:rFonts w:ascii="Tw Cen MT" w:eastAsia="Tw Cen MT" w:hAnsi="Tw Cen MT" w:cs="Times New Roman"/>
          <w:i/>
          <w:sz w:val="23"/>
          <w:szCs w:val="20"/>
          <w:lang w:val="en-GB" w:eastAsia="ja-JP"/>
        </w:rPr>
        <w:t>• How will the work involved in the risk reduction measures be distributed? Who will do the work?</w:t>
      </w:r>
    </w:p>
    <w:p w:rsidR="00C71B1C" w:rsidRPr="00C71B1C" w:rsidRDefault="00C71B1C" w:rsidP="00C71B1C">
      <w:pPr>
        <w:widowControl/>
        <w:spacing w:after="180" w:line="264" w:lineRule="auto"/>
        <w:rPr>
          <w:rFonts w:ascii="Tw Cen MT" w:eastAsia="Tw Cen MT" w:hAnsi="Tw Cen MT" w:cs="Times New Roman"/>
          <w:b/>
          <w:sz w:val="23"/>
          <w:szCs w:val="20"/>
          <w:lang w:eastAsia="ja-JP"/>
        </w:rPr>
      </w:pPr>
      <w:r w:rsidRPr="00C71B1C">
        <w:rPr>
          <w:rFonts w:ascii="Tw Cen MT" w:eastAsia="Tw Cen MT" w:hAnsi="Tw Cen MT" w:cs="Times New Roman"/>
          <w:i/>
          <w:sz w:val="23"/>
          <w:szCs w:val="20"/>
          <w:lang w:val="en-GB" w:eastAsia="ja-JP"/>
        </w:rPr>
        <w:t>• What kind of stimulus, organising or education is required to involve the local population and volunteers in implementing community-based risk reduction measures?</w:t>
      </w:r>
    </w:p>
    <w:p w:rsidR="00C71B1C" w:rsidRPr="00C71B1C" w:rsidRDefault="00C71B1C" w:rsidP="00C71B1C">
      <w:pPr>
        <w:widowControl/>
        <w:spacing w:after="180" w:line="264" w:lineRule="auto"/>
        <w:rPr>
          <w:rFonts w:ascii="Tw Cen MT" w:eastAsia="Tw Cen MT" w:hAnsi="Tw Cen MT" w:cs="Times New Roman"/>
          <w:b/>
          <w:sz w:val="23"/>
          <w:szCs w:val="20"/>
          <w:lang w:eastAsia="ja-JP"/>
        </w:rPr>
      </w:pPr>
      <w:r w:rsidRPr="00C71B1C">
        <w:rPr>
          <w:rFonts w:ascii="Tw Cen MT" w:eastAsia="Tw Cen MT" w:hAnsi="Tw Cen MT" w:cs="Times New Roman"/>
          <w:b/>
          <w:sz w:val="23"/>
          <w:szCs w:val="20"/>
          <w:lang w:eastAsia="ja-JP"/>
        </w:rPr>
        <w:t>Training Activity 1.</w:t>
      </w:r>
      <w:r w:rsidR="00DB2FE7">
        <w:rPr>
          <w:rFonts w:ascii="Tw Cen MT" w:eastAsia="Tw Cen MT" w:hAnsi="Tw Cen MT" w:cs="Times New Roman"/>
          <w:b/>
          <w:sz w:val="23"/>
          <w:szCs w:val="20"/>
          <w:lang w:eastAsia="ja-JP"/>
        </w:rPr>
        <w:t>2</w:t>
      </w:r>
      <w:r w:rsidRPr="00C71B1C">
        <w:rPr>
          <w:rFonts w:ascii="Tw Cen MT" w:eastAsia="Tw Cen MT" w:hAnsi="Tw Cen MT" w:cs="Times New Roman"/>
          <w:b/>
          <w:sz w:val="23"/>
          <w:szCs w:val="20"/>
          <w:lang w:eastAsia="ja-JP"/>
        </w:rPr>
        <w:t>b Community Risk Worksheet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F2730A"/>
          </w:tcPr>
          <w:p w:rsidR="00C71B1C" w:rsidRPr="00C71B1C" w:rsidRDefault="00C71B1C" w:rsidP="00C71B1C">
            <w:pPr>
              <w:widowControl/>
              <w:spacing w:after="180" w:line="264" w:lineRule="auto"/>
              <w:rPr>
                <w:rFonts w:ascii="Tw Cen MT" w:eastAsia="Tw Cen MT" w:hAnsi="Tw Cen MT" w:cs="Times New Roman"/>
                <w:b/>
                <w:bCs/>
                <w:sz w:val="23"/>
                <w:szCs w:val="20"/>
                <w:lang w:eastAsia="ja-JP"/>
              </w:rPr>
            </w:pPr>
            <w:r w:rsidRPr="00C71B1C">
              <w:rPr>
                <w:rFonts w:ascii="Tw Cen MT" w:eastAsia="Tw Cen MT" w:hAnsi="Tw Cen MT" w:cs="Times New Roman"/>
                <w:b/>
                <w:bCs/>
                <w:sz w:val="23"/>
                <w:szCs w:val="20"/>
                <w:lang w:eastAsia="ja-JP"/>
              </w:rPr>
              <w:t>WORKSHEET</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Based on your group's community hazard, risk and capacity map and/or based on your experience and knowledge of hazards and disaster management in your community, complete the following worksheet.</w:t>
            </w:r>
          </w:p>
        </w:tc>
      </w:tr>
      <w:tr w:rsidR="00C71B1C" w:rsidRPr="00C71B1C" w:rsidTr="00C71B1C">
        <w:tc>
          <w:tcPr>
            <w:tcW w:w="10051" w:type="dxa"/>
            <w:shd w:val="clear" w:color="auto" w:fill="EDF6F9"/>
          </w:tcPr>
          <w:p w:rsidR="00C71B1C" w:rsidRPr="00C71B1C" w:rsidRDefault="00C71B1C" w:rsidP="00855885">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1. Select a hazard that is common in your community (or chosen </w:t>
            </w:r>
            <w:r w:rsidR="00855885">
              <w:rPr>
                <w:rFonts w:ascii="Tw Cen MT" w:eastAsia="Tw Cen MT" w:hAnsi="Tw Cen MT" w:cs="Times New Roman"/>
                <w:bCs/>
                <w:sz w:val="23"/>
                <w:szCs w:val="20"/>
                <w:lang w:val="en-GB" w:eastAsia="ja-JP"/>
              </w:rPr>
              <w:t>coastal EIA/SEA</w:t>
            </w:r>
            <w:r w:rsidRPr="00C71B1C">
              <w:rPr>
                <w:rFonts w:ascii="Tw Cen MT" w:eastAsia="Tw Cen MT" w:hAnsi="Tw Cen MT" w:cs="Times New Roman"/>
                <w:bCs/>
                <w:sz w:val="23"/>
                <w:szCs w:val="20"/>
                <w:lang w:val="en-GB" w:eastAsia="ja-JP"/>
              </w:rPr>
              <w:t>).</w:t>
            </w:r>
          </w:p>
        </w:tc>
      </w:tr>
      <w:tr w:rsidR="00C71B1C" w:rsidRPr="00C71B1C" w:rsidTr="00C71B1C">
        <w:tc>
          <w:tcPr>
            <w:tcW w:w="10051" w:type="dxa"/>
            <w:shd w:val="clear" w:color="auto" w:fill="DAEEF3"/>
          </w:tcPr>
          <w:p w:rsidR="00C71B1C" w:rsidRPr="00C71B1C" w:rsidRDefault="00C71B1C" w:rsidP="00855885">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2. For this specific hazard, identify the most vuln</w:t>
            </w:r>
            <w:r w:rsidR="00855885">
              <w:rPr>
                <w:rFonts w:ascii="Tw Cen MT" w:eastAsia="Tw Cen MT" w:hAnsi="Tw Cen MT" w:cs="Times New Roman"/>
                <w:bCs/>
                <w:sz w:val="23"/>
                <w:szCs w:val="20"/>
                <w:lang w:val="en-GB" w:eastAsia="ja-JP"/>
              </w:rPr>
              <w:t>erable elements and populations.</w:t>
            </w:r>
            <w:r w:rsidRPr="00C71B1C">
              <w:rPr>
                <w:rFonts w:ascii="Tw Cen MT" w:eastAsia="Tw Cen MT" w:hAnsi="Tw Cen MT" w:cs="Times New Roman"/>
                <w:bCs/>
                <w:sz w:val="23"/>
                <w:szCs w:val="20"/>
                <w:lang w:val="en-GB" w:eastAsia="ja-JP"/>
              </w:rPr>
              <w:t xml:space="preserve"> What factors contribute to their vulnerability?</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3. Suggest two or three risk reduction measures which are currently being done either by your organisation or by others to support local preparedness and capacity building. Name the measures or activities and identify the organisations or agencies that are responsible for them. Write these on a flip chart.</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Cs/>
                <w:sz w:val="23"/>
                <w:szCs w:val="20"/>
                <w:lang w:eastAsia="ja-JP"/>
              </w:rPr>
            </w:pPr>
            <w:r w:rsidRPr="00C71B1C">
              <w:rPr>
                <w:rFonts w:ascii="Tw Cen MT" w:eastAsia="Tw Cen MT" w:hAnsi="Tw Cen MT" w:cs="Times New Roman"/>
                <w:bCs/>
                <w:sz w:val="23"/>
                <w:szCs w:val="20"/>
                <w:lang w:val="en-GB" w:eastAsia="ja-JP"/>
              </w:rPr>
              <w:t xml:space="preserve">4. Suggest two or three risk reduction measures which your organisation </w:t>
            </w:r>
            <w:r w:rsidRPr="00C71B1C">
              <w:rPr>
                <w:rFonts w:ascii="Tw Cen MT" w:eastAsia="Tw Cen MT" w:hAnsi="Tw Cen MT" w:cs="Times New Roman"/>
                <w:bCs/>
                <w:i/>
                <w:iCs/>
                <w:sz w:val="23"/>
                <w:szCs w:val="20"/>
                <w:lang w:val="en-GB" w:eastAsia="ja-JP"/>
              </w:rPr>
              <w:t xml:space="preserve">could </w:t>
            </w:r>
            <w:r w:rsidRPr="00C71B1C">
              <w:rPr>
                <w:rFonts w:ascii="Tw Cen MT" w:eastAsia="Tw Cen MT" w:hAnsi="Tw Cen MT" w:cs="Times New Roman"/>
                <w:bCs/>
                <w:sz w:val="23"/>
                <w:szCs w:val="20"/>
                <w:lang w:val="en-GB" w:eastAsia="ja-JP"/>
              </w:rPr>
              <w:t xml:space="preserve">be involved in to support community-based disaster preparedness and capacity building. These should be measures which build or rely primarily on locally available resources and capacities and which mobilise and organise local populations, organisations and volunteers. (When preparing these lists think of a) education and training </w:t>
            </w:r>
            <w:r w:rsidRPr="00C71B1C">
              <w:rPr>
                <w:rFonts w:ascii="Tw Cen MT" w:eastAsia="Tw Cen MT" w:hAnsi="Tw Cen MT" w:cs="Times New Roman"/>
                <w:bCs/>
                <w:sz w:val="23"/>
                <w:szCs w:val="20"/>
                <w:lang w:val="en-GB" w:eastAsia="ja-JP"/>
              </w:rPr>
              <w:lastRenderedPageBreak/>
              <w:t>activities, b) activities aimed at families and individuals, and c) activities aimed at the entire community.) Write these on a flip chart.</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Cs/>
                <w:sz w:val="23"/>
                <w:szCs w:val="20"/>
                <w:lang w:val="en-GB" w:eastAsia="ja-JP"/>
              </w:rPr>
            </w:pPr>
            <w:r w:rsidRPr="00C71B1C">
              <w:rPr>
                <w:rFonts w:ascii="Tw Cen MT" w:eastAsia="Tw Cen MT" w:hAnsi="Tw Cen MT" w:cs="Times New Roman"/>
                <w:bCs/>
                <w:sz w:val="23"/>
                <w:szCs w:val="20"/>
                <w:lang w:val="en-GB" w:eastAsia="ja-JP"/>
              </w:rPr>
              <w:lastRenderedPageBreak/>
              <w:t>5. Describe the potential impact of your proposed risk reduction measures on the various elements at risk.</w:t>
            </w:r>
          </w:p>
        </w:tc>
      </w:tr>
    </w:tbl>
    <w:p w:rsidR="00C71B1C" w:rsidRPr="00C71B1C" w:rsidRDefault="00C71B1C" w:rsidP="00C71B1C">
      <w:pPr>
        <w:widowControl/>
        <w:spacing w:after="180" w:line="264" w:lineRule="auto"/>
        <w:rPr>
          <w:rFonts w:ascii="Tw Cen MT" w:eastAsia="Tw Cen MT" w:hAnsi="Tw Cen MT" w:cs="Times New Roman"/>
          <w:sz w:val="23"/>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0051" w:type="dxa"/>
            <w:shd w:val="clear" w:color="auto" w:fill="F2730A"/>
          </w:tcPr>
          <w:p w:rsidR="00C71B1C" w:rsidRPr="00C71B1C" w:rsidRDefault="00C71B1C" w:rsidP="00DB2FE7">
            <w:pPr>
              <w:widowControl/>
              <w:spacing w:after="180" w:line="264" w:lineRule="auto"/>
              <w:rPr>
                <w:rFonts w:ascii="Tw Cen MT" w:eastAsia="Tw Cen MT" w:hAnsi="Tw Cen MT" w:cs="Times New Roman"/>
                <w:b/>
                <w:bCs/>
                <w:color w:val="FFFFFF"/>
                <w:sz w:val="23"/>
                <w:szCs w:val="20"/>
                <w:lang w:eastAsia="ja-JP"/>
              </w:rPr>
            </w:pPr>
            <w:r w:rsidRPr="00C71B1C">
              <w:rPr>
                <w:rFonts w:ascii="Tw Cen MT" w:eastAsia="Tw Cen MT" w:hAnsi="Tw Cen MT" w:cs="Times New Roman"/>
                <w:b/>
                <w:bCs/>
                <w:color w:val="FFFFFF"/>
                <w:sz w:val="23"/>
                <w:szCs w:val="20"/>
                <w:lang w:eastAsia="ja-JP"/>
              </w:rPr>
              <w:t>Supporting Handout – Training Activity 1.</w:t>
            </w:r>
            <w:r w:rsidR="00DB2FE7">
              <w:rPr>
                <w:rFonts w:ascii="Tw Cen MT" w:eastAsia="Tw Cen MT" w:hAnsi="Tw Cen MT" w:cs="Times New Roman"/>
                <w:b/>
                <w:bCs/>
                <w:color w:val="FFFFFF"/>
                <w:sz w:val="23"/>
                <w:szCs w:val="20"/>
                <w:lang w:eastAsia="ja-JP"/>
              </w:rPr>
              <w:t>2</w:t>
            </w:r>
            <w:r w:rsidRPr="00C71B1C">
              <w:rPr>
                <w:rFonts w:ascii="Tw Cen MT" w:eastAsia="Tw Cen MT" w:hAnsi="Tw Cen MT" w:cs="Times New Roman"/>
                <w:b/>
                <w:bCs/>
                <w:color w:val="FFFFFF"/>
                <w:sz w:val="23"/>
                <w:szCs w:val="20"/>
                <w:lang w:eastAsia="ja-JP"/>
              </w:rPr>
              <w:t>b: Community-Based Risk Reduction Measures</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1. Education and training</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community members, in benefits of disaster risk reduction</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builders, in ways to design and build strong buildings</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community members and builders, in ways to make existing buildings stronger</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community members, in first aid</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the community, in identifying hazards, weaknesses and strengths in the community</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Of school students, in disaster preparedness</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2. Individuals and families</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The objective is to prevent injury and loss of life, protect possessions and property, and maintain the family's means of earning a living:</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Identify and reduce risks in the home and surrounding area e.g. remove loose objects and trim trees in areas which are prone to cyclones</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Inspect the house to identify weak parts of the building</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Strengthen weak parts of the house</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Reduce hazards in the area around the house, e.g. build flood protection walls</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Plant suitable crops which will still be usable after disasters</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Take out an insurance policy</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Take part in education and training programmes in disaster related, risk reduction and health-related issues</w:t>
            </w:r>
          </w:p>
        </w:tc>
      </w:tr>
      <w:tr w:rsidR="00C71B1C" w:rsidRPr="00C71B1C" w:rsidTr="00C71B1C">
        <w:tc>
          <w:tcPr>
            <w:tcW w:w="10051" w:type="dxa"/>
            <w:shd w:val="clear" w:color="auto" w:fill="DAEEF3"/>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3. Community</w:t>
            </w:r>
          </w:p>
        </w:tc>
      </w:tr>
      <w:tr w:rsidR="00C71B1C" w:rsidRPr="00C71B1C" w:rsidTr="00C71B1C">
        <w:tc>
          <w:tcPr>
            <w:tcW w:w="10051" w:type="dxa"/>
            <w:shd w:val="clear" w:color="auto" w:fill="EDF6F9"/>
          </w:tcPr>
          <w:p w:rsidR="00C71B1C" w:rsidRPr="00C71B1C" w:rsidRDefault="00C71B1C" w:rsidP="00C71B1C">
            <w:pPr>
              <w:widowControl/>
              <w:spacing w:after="180" w:line="264" w:lineRule="auto"/>
              <w:rPr>
                <w:rFonts w:ascii="Tw Cen MT" w:eastAsia="Tw Cen MT" w:hAnsi="Tw Cen MT" w:cs="Times New Roman"/>
                <w:b/>
                <w:bCs/>
                <w:color w:val="000000"/>
                <w:sz w:val="23"/>
                <w:szCs w:val="20"/>
                <w:lang w:val="en-GB" w:eastAsia="ja-JP"/>
              </w:rPr>
            </w:pPr>
            <w:r w:rsidRPr="00C71B1C">
              <w:rPr>
                <w:rFonts w:ascii="Tw Cen MT" w:eastAsia="Tw Cen MT" w:hAnsi="Tw Cen MT" w:cs="Times New Roman"/>
                <w:b/>
                <w:bCs/>
                <w:color w:val="000000"/>
                <w:sz w:val="23"/>
                <w:szCs w:val="20"/>
                <w:lang w:val="en-GB" w:eastAsia="ja-JP"/>
              </w:rPr>
              <w:t>Community risk reduction activities need to be accepted and supported by the community members and are most effective where there is strong community leadership. They must be supported by community leaders and community members must be involved. Cooperation with local government authorities is also important. When this happens, community risk reduction activities are of great benefit in preparing the community to reduce the effects of future disasters. Examples of community risk reduction activities include:</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Development of early warning systems which can reach the whole community</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Periodic use and testing of the warning systems to make sure that everyone knows about them</w:t>
            </w:r>
          </w:p>
        </w:tc>
      </w:tr>
      <w:tr w:rsidR="00C71B1C" w:rsidRPr="00C71B1C" w:rsidTr="00C71B1C">
        <w:tc>
          <w:tcPr>
            <w:tcW w:w="10051" w:type="dxa"/>
            <w:shd w:val="clear" w:color="auto" w:fill="DAEEF3"/>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lastRenderedPageBreak/>
              <w:t>Identification of places in the community that are at risk from hazards</w:t>
            </w:r>
          </w:p>
        </w:tc>
      </w:tr>
      <w:tr w:rsidR="00C71B1C" w:rsidRPr="00C71B1C" w:rsidTr="00C71B1C">
        <w:tc>
          <w:tcPr>
            <w:tcW w:w="10051" w:type="dxa"/>
            <w:shd w:val="clear" w:color="auto" w:fill="EDF6F9"/>
          </w:tcPr>
          <w:p w:rsidR="00C71B1C" w:rsidRPr="00C71B1C" w:rsidRDefault="00C71B1C" w:rsidP="00337177">
            <w:pPr>
              <w:widowControl/>
              <w:numPr>
                <w:ilvl w:val="0"/>
                <w:numId w:val="28"/>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Production of maps that record the risk areas which are most likely to be affected</w:t>
            </w:r>
          </w:p>
        </w:tc>
      </w:tr>
      <w:tr w:rsidR="00C71B1C" w:rsidRPr="00C71B1C" w:rsidTr="00C71B1C">
        <w:tc>
          <w:tcPr>
            <w:tcW w:w="10051" w:type="dxa"/>
            <w:shd w:val="clear" w:color="auto" w:fill="DAEEF3"/>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Detailed lists of important places and structures which may be damaged in a disaster, e.g. roads, bridges, medical clinics, emergency services buildings, water supplies, fuel depots, electricity supplies, crops, livestock.</w:t>
            </w:r>
          </w:p>
        </w:tc>
      </w:tr>
      <w:tr w:rsidR="00C71B1C" w:rsidRPr="00C71B1C" w:rsidTr="00C71B1C">
        <w:tc>
          <w:tcPr>
            <w:tcW w:w="10051" w:type="dxa"/>
            <w:shd w:val="clear" w:color="auto" w:fill="EDF6F9"/>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Development of plans to protect these and procedures for what to do if they are damaged in a disaster</w:t>
            </w:r>
          </w:p>
        </w:tc>
      </w:tr>
      <w:tr w:rsidR="00C71B1C" w:rsidRPr="00C71B1C" w:rsidTr="00C71B1C">
        <w:tc>
          <w:tcPr>
            <w:tcW w:w="10051" w:type="dxa"/>
            <w:shd w:val="clear" w:color="auto" w:fill="DAEEF3"/>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Establishment of procedures to ensure that all new buildings comply with building codes or guidelines</w:t>
            </w:r>
          </w:p>
        </w:tc>
      </w:tr>
      <w:tr w:rsidR="00C71B1C" w:rsidRPr="00C71B1C" w:rsidTr="00C71B1C">
        <w:tc>
          <w:tcPr>
            <w:tcW w:w="10051" w:type="dxa"/>
            <w:shd w:val="clear" w:color="auto" w:fill="EDF6F9"/>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Reinforcement of important community buildings which could be useful for evacuation shelters</w:t>
            </w:r>
          </w:p>
        </w:tc>
      </w:tr>
      <w:tr w:rsidR="00C71B1C" w:rsidRPr="00C71B1C" w:rsidTr="00C71B1C">
        <w:tc>
          <w:tcPr>
            <w:tcW w:w="10051" w:type="dxa"/>
            <w:shd w:val="clear" w:color="auto" w:fill="DAEEF3"/>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Regular inspection of these buildings</w:t>
            </w:r>
          </w:p>
        </w:tc>
      </w:tr>
      <w:tr w:rsidR="00C71B1C" w:rsidRPr="00C71B1C" w:rsidTr="00C71B1C">
        <w:tc>
          <w:tcPr>
            <w:tcW w:w="10051" w:type="dxa"/>
            <w:shd w:val="clear" w:color="auto" w:fill="EDF6F9"/>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Identification of evacuation routes and procedures</w:t>
            </w:r>
          </w:p>
        </w:tc>
      </w:tr>
      <w:tr w:rsidR="00C71B1C" w:rsidRPr="00C71B1C" w:rsidTr="00C71B1C">
        <w:tc>
          <w:tcPr>
            <w:tcW w:w="10051" w:type="dxa"/>
            <w:shd w:val="clear" w:color="auto" w:fill="DAEEF3"/>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val="en-GB" w:eastAsia="ja-JP"/>
              </w:rPr>
            </w:pPr>
            <w:r w:rsidRPr="00C71B1C">
              <w:rPr>
                <w:rFonts w:ascii="Tw Cen MT" w:eastAsia="Tw Cen MT" w:hAnsi="Tw Cen MT" w:cs="Times New Roman"/>
                <w:bCs/>
                <w:color w:val="000000"/>
                <w:sz w:val="23"/>
                <w:szCs w:val="20"/>
                <w:lang w:val="en-GB" w:eastAsia="ja-JP"/>
              </w:rPr>
              <w:t>Production and regular updating of lists of those individuals and groups who will most need assistance after a disaster</w:t>
            </w:r>
          </w:p>
        </w:tc>
      </w:tr>
      <w:tr w:rsidR="00C71B1C" w:rsidRPr="00C71B1C" w:rsidTr="00C71B1C">
        <w:tc>
          <w:tcPr>
            <w:tcW w:w="10051" w:type="dxa"/>
            <w:shd w:val="clear" w:color="auto" w:fill="EDF6F9"/>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eastAsia="ja-JP"/>
              </w:rPr>
            </w:pPr>
            <w:r w:rsidRPr="00C71B1C">
              <w:rPr>
                <w:rFonts w:ascii="Tw Cen MT" w:eastAsia="Tw Cen MT" w:hAnsi="Tw Cen MT" w:cs="Times New Roman"/>
                <w:bCs/>
                <w:color w:val="000000"/>
                <w:sz w:val="23"/>
                <w:szCs w:val="20"/>
                <w:lang w:val="en-GB" w:eastAsia="ja-JP"/>
              </w:rPr>
              <w:t>Introduction and planting of a variety of crops</w:t>
            </w:r>
          </w:p>
        </w:tc>
      </w:tr>
      <w:tr w:rsidR="00C71B1C" w:rsidRPr="00C71B1C" w:rsidTr="00C71B1C">
        <w:tc>
          <w:tcPr>
            <w:tcW w:w="10051" w:type="dxa"/>
            <w:shd w:val="clear" w:color="auto" w:fill="DAEEF3"/>
          </w:tcPr>
          <w:p w:rsidR="00C71B1C" w:rsidRPr="00C71B1C" w:rsidRDefault="00C71B1C" w:rsidP="00337177">
            <w:pPr>
              <w:widowControl/>
              <w:numPr>
                <w:ilvl w:val="0"/>
                <w:numId w:val="29"/>
              </w:numPr>
              <w:spacing w:after="180" w:line="264" w:lineRule="auto"/>
              <w:rPr>
                <w:rFonts w:ascii="Tw Cen MT" w:eastAsia="Tw Cen MT" w:hAnsi="Tw Cen MT" w:cs="Times New Roman"/>
                <w:bCs/>
                <w:color w:val="000000"/>
                <w:sz w:val="23"/>
                <w:szCs w:val="20"/>
                <w:lang w:eastAsia="ja-JP"/>
              </w:rPr>
            </w:pPr>
            <w:r w:rsidRPr="00C71B1C">
              <w:rPr>
                <w:rFonts w:ascii="Tw Cen MT" w:eastAsia="Tw Cen MT" w:hAnsi="Tw Cen MT" w:cs="Times New Roman"/>
                <w:bCs/>
                <w:color w:val="000000"/>
                <w:sz w:val="23"/>
                <w:szCs w:val="20"/>
                <w:lang w:val="en-GB" w:eastAsia="ja-JP"/>
              </w:rPr>
              <w:t>Coordination of activities with the Government and other organisations involved in disaster management.</w:t>
            </w:r>
          </w:p>
        </w:tc>
      </w:tr>
    </w:tbl>
    <w:p w:rsidR="00DB2FE7" w:rsidRDefault="00DB2FE7" w:rsidP="00DB2FE7">
      <w:pPr>
        <w:pStyle w:val="Heading3"/>
        <w:numPr>
          <w:ilvl w:val="0"/>
          <w:numId w:val="0"/>
        </w:numPr>
        <w:ind w:left="720"/>
        <w:rPr>
          <w:lang w:eastAsia="ja-JP"/>
        </w:rPr>
      </w:pPr>
      <w:bookmarkStart w:id="91" w:name="_Toc461227161"/>
    </w:p>
    <w:p w:rsidR="00C71B1C" w:rsidRPr="00C71B1C" w:rsidRDefault="00C71B1C" w:rsidP="00DB2FE7">
      <w:pPr>
        <w:pStyle w:val="Heading3"/>
        <w:rPr>
          <w:lang w:eastAsia="ja-JP"/>
        </w:rPr>
      </w:pPr>
      <w:bookmarkStart w:id="92" w:name="_Toc525222572"/>
      <w:r w:rsidRPr="00C71B1C">
        <w:rPr>
          <w:lang w:eastAsia="ja-JP"/>
        </w:rPr>
        <w:t>Session 1.</w:t>
      </w:r>
      <w:r w:rsidR="00421AC0">
        <w:rPr>
          <w:lang w:eastAsia="ja-JP"/>
        </w:rPr>
        <w:t>3</w:t>
      </w:r>
      <w:r w:rsidRPr="00C71B1C">
        <w:rPr>
          <w:lang w:eastAsia="ja-JP"/>
        </w:rPr>
        <w:t>: Lessons from Overseas (DRM</w:t>
      </w:r>
      <w:r w:rsidR="00DB2FE7">
        <w:rPr>
          <w:lang w:eastAsia="ja-JP"/>
        </w:rPr>
        <w:t>, CCA, EBA</w:t>
      </w:r>
      <w:r w:rsidRPr="00C71B1C">
        <w:rPr>
          <w:lang w:eastAsia="ja-JP"/>
        </w:rPr>
        <w:t xml:space="preserve"> and ICZM Delivery)</w:t>
      </w:r>
      <w:bookmarkEnd w:id="91"/>
      <w:bookmarkEnd w:id="92"/>
    </w:p>
    <w:p w:rsidR="00C71B1C" w:rsidRPr="00C71B1C" w:rsidRDefault="00C71B1C" w:rsidP="00337177">
      <w:pPr>
        <w:widowControl/>
        <w:numPr>
          <w:ilvl w:val="0"/>
          <w:numId w:val="7"/>
        </w:numPr>
        <w:spacing w:before="240" w:after="60" w:line="264" w:lineRule="auto"/>
        <w:ind w:left="0" w:firstLine="0"/>
        <w:outlineLvl w:val="2"/>
        <w:rPr>
          <w:rFonts w:ascii="Tw Cen MT" w:eastAsia="Tw Cen MT" w:hAnsi="Tw Cen MT" w:cs="Times New Roman"/>
          <w:b/>
          <w:color w:val="000000"/>
          <w:spacing w:val="10"/>
          <w:sz w:val="23"/>
          <w:szCs w:val="24"/>
          <w:lang w:val="en-GB" w:eastAsia="ja-JP"/>
        </w:rPr>
      </w:pPr>
      <w:bookmarkStart w:id="93" w:name="_Toc461227162"/>
      <w:r w:rsidRPr="00C71B1C">
        <w:rPr>
          <w:rFonts w:ascii="Tw Cen MT" w:eastAsia="Tw Cen MT" w:hAnsi="Tw Cen MT" w:cs="Times New Roman"/>
          <w:b/>
          <w:color w:val="000000"/>
          <w:spacing w:val="10"/>
          <w:sz w:val="23"/>
          <w:szCs w:val="24"/>
          <w:lang w:val="en-GB" w:eastAsia="ja-JP"/>
        </w:rPr>
        <w:t>4.4.1</w:t>
      </w:r>
      <w:r w:rsidRPr="00C71B1C">
        <w:rPr>
          <w:rFonts w:ascii="Tw Cen MT" w:eastAsia="Tw Cen MT" w:hAnsi="Tw Cen MT" w:cs="Times New Roman"/>
          <w:b/>
          <w:color w:val="000000"/>
          <w:spacing w:val="10"/>
          <w:sz w:val="23"/>
          <w:szCs w:val="24"/>
          <w:lang w:val="en-GB" w:eastAsia="ja-JP"/>
        </w:rPr>
        <w:tab/>
        <w:t>Introduction</w:t>
      </w:r>
      <w:bookmarkEnd w:id="93"/>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purpose of DRM and climate change adaptation (CCA) on the coast is to adjust coupled human and natural systems in a proactive and sustainable way in response to actual or expected climatic variation, with a view to moderating harm or exploiting beneficial opportunities.  The focus on actions that target coupled human and natural systems is important because it implies that the challenge cannot be solved solely by social or environmental methodologies and technologies. This, therefore, explicitly recognises the requirement for cross-sectoral working and for this reason is usually referred to as a process of ‘</w:t>
      </w:r>
      <w:r w:rsidRPr="00C71B1C">
        <w:rPr>
          <w:rFonts w:ascii="Tw Cen MT" w:eastAsia="Tw Cen MT" w:hAnsi="Tw Cen MT" w:cs="Times New Roman"/>
          <w:b/>
          <w:i/>
          <w:sz w:val="23"/>
          <w:szCs w:val="20"/>
          <w:lang w:val="en-GB" w:eastAsia="ja-JP"/>
        </w:rPr>
        <w:t>Mainstreaming</w:t>
      </w:r>
      <w:r w:rsidRPr="00C71B1C">
        <w:rPr>
          <w:rFonts w:ascii="Tw Cen MT" w:eastAsia="Tw Cen MT" w:hAnsi="Tw Cen MT" w:cs="Times New Roman"/>
          <w:sz w:val="23"/>
          <w:szCs w:val="20"/>
          <w:lang w:val="en-GB" w:eastAsia="ja-JP"/>
        </w:rPr>
        <w:t xml:space="preserve">’ (Box 2). </w:t>
      </w:r>
    </w:p>
    <w:p w:rsidR="00C71B1C" w:rsidRPr="00C71B1C" w:rsidRDefault="00E8180A" w:rsidP="00C71B1C">
      <w:pPr>
        <w:widowControl/>
        <w:spacing w:after="180" w:line="264" w:lineRule="auto"/>
        <w:rPr>
          <w:rFonts w:ascii="Tw Cen MT" w:eastAsia="Tw Cen MT" w:hAnsi="Tw Cen MT" w:cs="Times New Roman"/>
          <w:sz w:val="23"/>
          <w:szCs w:val="20"/>
          <w:lang w:val="en-GB" w:eastAsia="ja-JP"/>
        </w:rPr>
      </w:pPr>
      <w:r>
        <w:rPr>
          <w:rFonts w:ascii="Tw Cen MT" w:eastAsia="Tw Cen MT" w:hAnsi="Tw Cen MT" w:cs="Times New Roman"/>
          <w:noProof/>
          <w:sz w:val="23"/>
          <w:szCs w:val="20"/>
        </w:rPr>
        <w:pict>
          <v:shapetype id="_x0000_t202" coordsize="21600,21600" o:spt="202" path="m,l,21600r21600,l21600,xe">
            <v:stroke joinstyle="miter"/>
            <v:path gradientshapeok="t" o:connecttype="rect"/>
          </v:shapetype>
          <v:shape id="Text Box 433" o:spid="_x0000_s1040" type="#_x0000_t202" style="position:absolute;margin-left:0;margin-top:67.9pt;width:491.35pt;height:148.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" fillcolor="window" strokeweight=".5pt">
            <v:path arrowok="t"/>
            <v:textbox style="mso-fit-shape-to-text:t">
              <w:txbxContent>
                <w:p w:rsidR="00A009DC" w:rsidRPr="003B6F4F" w:rsidRDefault="00A009DC" w:rsidP="00C71B1C">
                  <w:pPr>
                    <w:rPr>
                      <w:b/>
                    </w:rPr>
                  </w:pPr>
                  <w:r w:rsidRPr="003B6F4F">
                    <w:rPr>
                      <w:b/>
                    </w:rPr>
                    <w:t>Box 2. Defining Mainstreaming</w:t>
                  </w:r>
                </w:p>
                <w:p w:rsidR="00A009DC" w:rsidRDefault="00A009DC" w:rsidP="00C71B1C">
                  <w:r>
                    <w:t>Mainstreaming means integrating climate adaptation responses into policies, plans, programmes, and projects at all levels of governance and management. It aims to pro-actively seek to achieve the short-, medium, and long- term sustainability of social, economic and environmental systems. Mainstreaming is characterised by:</w:t>
                  </w:r>
                </w:p>
                <w:p w:rsidR="00A009DC" w:rsidRDefault="00A009DC" w:rsidP="00337177">
                  <w:pPr>
                    <w:pStyle w:val="ListParagraph"/>
                    <w:widowControl/>
                    <w:numPr>
                      <w:ilvl w:val="0"/>
                      <w:numId w:val="31"/>
                    </w:numPr>
                    <w:contextualSpacing/>
                  </w:pPr>
                  <w:r>
                    <w:t>Collective and individual operations of all government agencies, at all levels of government, and across all sectors, as well as by civil society and the private sector.</w:t>
                  </w:r>
                </w:p>
                <w:p w:rsidR="00A009DC" w:rsidRDefault="00A009DC" w:rsidP="00337177">
                  <w:pPr>
                    <w:pStyle w:val="ListParagraph"/>
                    <w:widowControl/>
                    <w:numPr>
                      <w:ilvl w:val="0"/>
                      <w:numId w:val="31"/>
                    </w:numPr>
                    <w:contextualSpacing/>
                  </w:pPr>
                  <w:r>
                    <w:t>I</w:t>
                  </w:r>
                  <w:r w:rsidRPr="00466E85">
                    <w:t>ncorporating climate risks into all development decisions and development planning</w:t>
                  </w:r>
                  <w:r>
                    <w:t xml:space="preserve"> to promote resilience</w:t>
                  </w:r>
                  <w:r w:rsidRPr="00466E85">
                    <w:t>.</w:t>
                  </w:r>
                </w:p>
                <w:p w:rsidR="00A009DC" w:rsidRDefault="00A009DC" w:rsidP="00C71B1C">
                  <w:r w:rsidRPr="00466E85">
                    <w:t>Climate change mainstreaming therefore contributes to more sustainable development and more resilient communities.</w:t>
                  </w:r>
                </w:p>
              </w:txbxContent>
            </v:textbox>
            <w10:wrap type="topAndBottom"/>
          </v:shape>
        </w:pict>
      </w:r>
      <w:r w:rsidR="00C71B1C" w:rsidRPr="00C71B1C">
        <w:rPr>
          <w:rFonts w:ascii="Tw Cen MT" w:eastAsia="Tw Cen MT" w:hAnsi="Tw Cen MT" w:cs="Times New Roman"/>
          <w:sz w:val="23"/>
          <w:szCs w:val="20"/>
          <w:lang w:val="en-GB" w:eastAsia="ja-JP"/>
        </w:rPr>
        <w:t xml:space="preserve">This Session shall therefore focus on one key factor (mainstreaming) which needs consideration in </w:t>
      </w:r>
      <w:r w:rsidR="00AD1D5E">
        <w:rPr>
          <w:rFonts w:ascii="Tw Cen MT" w:eastAsia="Tw Cen MT" w:hAnsi="Tw Cen MT" w:cs="Times New Roman"/>
          <w:sz w:val="23"/>
          <w:szCs w:val="20"/>
          <w:lang w:val="en-GB" w:eastAsia="ja-JP"/>
        </w:rPr>
        <w:t>Albania</w:t>
      </w:r>
      <w:r w:rsidR="00C71B1C" w:rsidRPr="00C71B1C">
        <w:rPr>
          <w:rFonts w:ascii="Tw Cen MT" w:eastAsia="Tw Cen MT" w:hAnsi="Tw Cen MT" w:cs="Times New Roman"/>
          <w:sz w:val="23"/>
          <w:szCs w:val="20"/>
          <w:lang w:val="en-GB" w:eastAsia="ja-JP"/>
        </w:rPr>
        <w:t xml:space="preserve"> regarding the delivery of risk resilient ICZM in the future. Lessons from overseas shall be presented especially with regards to how ecosystem services are integrated into helping to mitigate against hazards </w:t>
      </w:r>
      <w:r w:rsidR="00C71B1C" w:rsidRPr="00C71B1C">
        <w:rPr>
          <w:rFonts w:ascii="Tw Cen MT" w:eastAsia="Tw Cen MT" w:hAnsi="Tw Cen MT" w:cs="Times New Roman"/>
          <w:sz w:val="23"/>
          <w:szCs w:val="20"/>
          <w:lang w:val="en-GB" w:eastAsia="ja-JP"/>
        </w:rPr>
        <w:lastRenderedPageBreak/>
        <w:t>and disasters.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Mainstreaming climate change adaptation is the iterative process of integrating considerations of climate change adaptation into policy-making, budgeting, implementation and monitoring processes at national, sector and subnational levels. It is a process that recognises that climate change adaptation should contribute to the overall success of governance processes, societal wellbeing, economic goals and regional/international targets, such as achievement of the </w:t>
      </w:r>
      <w:r w:rsidR="00DB2FE7">
        <w:rPr>
          <w:rFonts w:ascii="Tw Cen MT" w:eastAsia="Tw Cen MT" w:hAnsi="Tw Cen MT" w:cs="Times New Roman"/>
          <w:sz w:val="23"/>
          <w:szCs w:val="20"/>
          <w:lang w:val="en-GB" w:eastAsia="ja-JP"/>
        </w:rPr>
        <w:t>S</w:t>
      </w:r>
      <w:r w:rsidRPr="00C71B1C">
        <w:rPr>
          <w:rFonts w:ascii="Tw Cen MT" w:eastAsia="Tw Cen MT" w:hAnsi="Tw Cen MT" w:cs="Times New Roman"/>
          <w:sz w:val="23"/>
          <w:szCs w:val="20"/>
          <w:lang w:val="en-GB" w:eastAsia="ja-JP"/>
        </w:rPr>
        <w:t>DGs. It entails working with a range of government and non-governmental actors, and other actors in the development field.</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The most effective route to mainstreaming is through an integrated ‘whole-of-government’ approach, preferably coordinated at the highest level of government. Good governance, reflected in vision,commitment, transparency and accountability, provides a vital foundation for climate change mainstreaming. Mainstreaming also seeks to avoid a phenomenon known as maladaptation where a country’s development choices can worsen its vulnerability to the impacts of climate change, for instance:</w:t>
      </w:r>
    </w:p>
    <w:p w:rsidR="00C71B1C" w:rsidRPr="00C71B1C" w:rsidRDefault="00C71B1C" w:rsidP="00337177">
      <w:pPr>
        <w:widowControl/>
        <w:numPr>
          <w:ilvl w:val="0"/>
          <w:numId w:val="32"/>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Destroying mangrove forests and wetlands which can increase vulnerability to climate-related impacts, such as stronger and/or more frequent storms and sea level rise.</w:t>
      </w:r>
    </w:p>
    <w:p w:rsidR="00C71B1C" w:rsidRPr="00C71B1C" w:rsidRDefault="00C71B1C" w:rsidP="00337177">
      <w:pPr>
        <w:widowControl/>
        <w:numPr>
          <w:ilvl w:val="0"/>
          <w:numId w:val="32"/>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New infrastructure, even taking future climate into account, might trigger new human settlements in areas highly exposed to particular impacts of climate change such as coastal zones vulnerable to sea level rise or floodplains.</w:t>
      </w:r>
    </w:p>
    <w:p w:rsidR="00C71B1C" w:rsidRPr="00C71B1C" w:rsidRDefault="00C71B1C" w:rsidP="00337177">
      <w:pPr>
        <w:widowControl/>
        <w:numPr>
          <w:ilvl w:val="0"/>
          <w:numId w:val="32"/>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Investment that encourages dependency on resources that will be affected by climate changes, such as water for irrigation.</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process of mainstreaming consists of three components;</w:t>
      </w:r>
    </w:p>
    <w:p w:rsidR="00C71B1C" w:rsidRPr="00C71B1C" w:rsidRDefault="00C71B1C" w:rsidP="00337177">
      <w:pPr>
        <w:widowControl/>
        <w:numPr>
          <w:ilvl w:val="0"/>
          <w:numId w:val="33"/>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Finding the entry points and making the case to all stakeholders sets the stage for mainstreaming. This entails understanding the linkages between climate change and national development priorities, as well as understanding the governmental, institutional and political contexts and needs, in order to define adaptation outcomes on which to focus.</w:t>
      </w:r>
    </w:p>
    <w:p w:rsidR="00C71B1C" w:rsidRPr="00C71B1C" w:rsidRDefault="00C71B1C" w:rsidP="00337177">
      <w:pPr>
        <w:widowControl/>
        <w:numPr>
          <w:ilvl w:val="0"/>
          <w:numId w:val="33"/>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Mainstreaming adaptation into policy processes focuses on integrating adaptation issues into an ongoing policy process, such as a national development plan or sector strategy. Such efforts are based on country-specific evidence, including impact, vulnerability and adaptation assessments, socio-economic analysis, and demonstration projects.</w:t>
      </w:r>
    </w:p>
    <w:p w:rsidR="00C71B1C" w:rsidRPr="00C71B1C" w:rsidRDefault="00C71B1C" w:rsidP="00337177">
      <w:pPr>
        <w:widowControl/>
        <w:numPr>
          <w:ilvl w:val="0"/>
          <w:numId w:val="33"/>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Meeting the implementation challenge aims to ensure mainstreaming of climate change adaptation into budgeting and financing, implementation and monitoring, and the establishment of mainstreaming as standard practice.</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This process can be summarised as determining who has to work together, how this can be achieved and what mechanisms need to be established in order to allow this to happen.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International experience on this topic suggests the following should be considered in terms of mainstreaming</w:t>
      </w:r>
      <w:r w:rsidR="00DB2FE7">
        <w:rPr>
          <w:rFonts w:ascii="Tw Cen MT" w:eastAsia="Tw Cen MT" w:hAnsi="Tw Cen MT" w:cs="Times New Roman"/>
          <w:sz w:val="23"/>
          <w:szCs w:val="20"/>
          <w:lang w:val="en-GB" w:eastAsia="ja-JP"/>
        </w:rPr>
        <w:t xml:space="preserve"> for </w:t>
      </w:r>
      <w:r w:rsidR="00420005">
        <w:rPr>
          <w:rFonts w:ascii="Tw Cen MT" w:eastAsia="Tw Cen MT" w:hAnsi="Tw Cen MT" w:cs="Times New Roman"/>
          <w:sz w:val="23"/>
          <w:szCs w:val="20"/>
          <w:lang w:val="en-GB" w:eastAsia="ja-JP"/>
        </w:rPr>
        <w:t>Albania</w:t>
      </w:r>
      <w:r w:rsidRPr="00C71B1C">
        <w:rPr>
          <w:rFonts w:ascii="Tw Cen MT" w:eastAsia="Tw Cen MT" w:hAnsi="Tw Cen MT" w:cs="Times New Roman"/>
          <w:sz w:val="23"/>
          <w:szCs w:val="20"/>
          <w:lang w:val="en-GB" w:eastAsia="ja-JP"/>
        </w:rPr>
        <w:t>:</w:t>
      </w:r>
    </w:p>
    <w:p w:rsidR="00C71B1C" w:rsidRPr="00C71B1C" w:rsidRDefault="00C71B1C" w:rsidP="00337177">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There is an increasing emphasis on integrating (mainstreaming) adaptation into current policy and development, rather than implementing measures as a stand-alone activity. This requires the integration of adaptation into existing policies and processes, taking account of broader policy objectives and wider costs and benefits, not only for climate change risks.   </w:t>
      </w:r>
    </w:p>
    <w:p w:rsidR="00C71B1C" w:rsidRPr="00C71B1C" w:rsidRDefault="00C71B1C" w:rsidP="00337177">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 xml:space="preserve">Effective mainstreaming requires the identification of suitable entry points in the policy and development planning process, noting these will differ across sectors and national contexts.  </w:t>
      </w:r>
    </w:p>
    <w:p w:rsidR="00C71B1C" w:rsidRPr="00C71B1C" w:rsidRDefault="00C71B1C" w:rsidP="00337177">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An evaluation of case studies has been undertaken, focusing on low-income countries where mainstreaming is being advanced. These indicate that the presence of a high level champion, the involvement of strong Ministries, the availability of climate finance and critically, technical assistance and capacity building support are important in effectively advancing mainstreaming.   </w:t>
      </w:r>
    </w:p>
    <w:p w:rsidR="00C71B1C" w:rsidRPr="00C71B1C" w:rsidRDefault="00C71B1C" w:rsidP="00337177">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There is a need for pragmatism when mainstreaming and success will often be contingent on the timing of action and the ability to take advantage of intervention opportunities. A critical finding is that there is a strong need for technical assistance and capacity building to enable mainstreaming to occur.    </w:t>
      </w:r>
    </w:p>
    <w:p w:rsidR="00C71B1C" w:rsidRPr="00C71B1C" w:rsidRDefault="00C71B1C" w:rsidP="00337177">
      <w:pPr>
        <w:widowControl/>
        <w:numPr>
          <w:ilvl w:val="0"/>
          <w:numId w:val="34"/>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This remains an emerging area, and further practice-orientated research and support is needed.</w:t>
      </w:r>
    </w:p>
    <w:p w:rsidR="00C71B1C" w:rsidRPr="00C71B1C" w:rsidRDefault="00C71B1C" w:rsidP="00C71B1C">
      <w:pPr>
        <w:widowControl/>
        <w:spacing w:after="180" w:line="264" w:lineRule="auto"/>
        <w:rPr>
          <w:rFonts w:ascii="Tw Cen MT" w:eastAsia="Calibri" w:hAnsi="Tw Cen MT" w:cs="Times New Roman"/>
          <w:sz w:val="20"/>
          <w:szCs w:val="20"/>
          <w:lang w:val="en-GB"/>
        </w:rPr>
      </w:pPr>
      <w:r w:rsidRPr="00DB2FE7">
        <w:rPr>
          <w:rFonts w:ascii="Tw Cen MT" w:eastAsia="Calibri" w:hAnsi="Tw Cen MT" w:cs="Times New Roman"/>
          <w:lang w:val="en-GB"/>
        </w:rPr>
        <w:t>The topic of climate change mainstreaming, focusing on key characteristics and barriers (of relevance to ICZM) shall be the focus of this Session. Trainers shall introduce the concept of CCA/DRM mainstreaming and outline key features. This shall outline the way forward for risk resilient ICZM and what needs to be undertaken to deliver this at a national level</w:t>
      </w:r>
      <w:r w:rsidRPr="00C71B1C">
        <w:rPr>
          <w:rFonts w:ascii="Tw Cen MT" w:eastAsia="Calibri" w:hAnsi="Tw Cen MT" w:cs="Times New Roman"/>
          <w:sz w:val="20"/>
          <w:szCs w:val="20"/>
          <w:lang w:val="en-GB"/>
        </w:rPr>
        <w:t>.</w:t>
      </w:r>
    </w:p>
    <w:p w:rsidR="00C71B1C" w:rsidRPr="00C71B1C" w:rsidRDefault="00C71B1C" w:rsidP="00C71B1C">
      <w:pPr>
        <w:widowControl/>
        <w:spacing w:after="180" w:line="264" w:lineRule="auto"/>
        <w:rPr>
          <w:rFonts w:ascii="Tw Cen MT" w:eastAsia="Calibri" w:hAnsi="Tw Cen MT" w:cs="Times New Roman"/>
          <w:sz w:val="20"/>
          <w:szCs w:val="20"/>
          <w:lang w:val="en-GB"/>
        </w:rPr>
      </w:pPr>
    </w:p>
    <w:p w:rsidR="00C71B1C" w:rsidRPr="00C71B1C" w:rsidRDefault="00C71B1C" w:rsidP="00DB2FE7">
      <w:pPr>
        <w:pStyle w:val="Heading2"/>
      </w:pPr>
      <w:r w:rsidRPr="00C71B1C">
        <w:br w:type="page"/>
      </w:r>
      <w:bookmarkStart w:id="94" w:name="_Toc525222573"/>
      <w:bookmarkStart w:id="95" w:name="_Toc461227163"/>
      <w:r w:rsidRPr="00C71B1C">
        <w:lastRenderedPageBreak/>
        <w:t xml:space="preserve">Module 2: </w:t>
      </w:r>
      <w:r w:rsidR="00420005" w:rsidRPr="00420005">
        <w:rPr>
          <w:lang w:val="en-GB"/>
        </w:rPr>
        <w:t>EbA Impacts and Benefits on Built Defences</w:t>
      </w:r>
      <w:bookmarkEnd w:id="94"/>
      <w:bookmarkEnd w:id="95"/>
    </w:p>
    <w:p w:rsidR="00420005" w:rsidRDefault="00C71B1C" w:rsidP="00420005">
      <w:pPr>
        <w:pStyle w:val="Heading3"/>
      </w:pPr>
      <w:bookmarkStart w:id="96" w:name="_Toc525222574"/>
      <w:bookmarkStart w:id="97" w:name="_Toc364948629"/>
      <w:bookmarkStart w:id="98" w:name="_Toc461227169"/>
      <w:r w:rsidRPr="00C71B1C">
        <w:t>Session 2.</w:t>
      </w:r>
      <w:r w:rsidR="00DB2FE7">
        <w:t>1</w:t>
      </w:r>
      <w:r w:rsidRPr="00C71B1C">
        <w:t xml:space="preserve"> - </w:t>
      </w:r>
      <w:r w:rsidR="00420005" w:rsidRPr="00420005">
        <w:t>Ecosystem Based Adaptation (Protocol techniques and approaches 2)</w:t>
      </w:r>
      <w:bookmarkEnd w:id="96"/>
    </w:p>
    <w:p w:rsidR="00420005" w:rsidRDefault="00420005" w:rsidP="00420005">
      <w:pPr>
        <w:pStyle w:val="Heading3"/>
        <w:numPr>
          <w:ilvl w:val="0"/>
          <w:numId w:val="0"/>
        </w:numPr>
      </w:pPr>
    </w:p>
    <w:p w:rsidR="00C71B1C" w:rsidRPr="00C71B1C" w:rsidRDefault="00C71B1C" w:rsidP="00420005">
      <w:pPr>
        <w:pStyle w:val="Heading3"/>
        <w:numPr>
          <w:ilvl w:val="0"/>
          <w:numId w:val="0"/>
        </w:numPr>
      </w:pPr>
      <w:bookmarkStart w:id="99" w:name="_Toc525222575"/>
      <w:r w:rsidRPr="00C71B1C">
        <w:t>Risk and Impact Screening</w:t>
      </w:r>
      <w:bookmarkEnd w:id="97"/>
      <w:bookmarkEnd w:id="98"/>
      <w:bookmarkEnd w:id="99"/>
    </w:p>
    <w:p w:rsidR="00C71B1C" w:rsidRPr="00C71B1C" w:rsidRDefault="00C71B1C" w:rsidP="00DB2FE7">
      <w:pPr>
        <w:pStyle w:val="Heading4"/>
        <w:rPr>
          <w:lang w:val="en-GB"/>
        </w:rPr>
      </w:pPr>
      <w:bookmarkStart w:id="100" w:name="_Toc461227170"/>
      <w:r w:rsidRPr="00C71B1C">
        <w:rPr>
          <w:lang w:val="en-GB"/>
        </w:rPr>
        <w:t>Overview</w:t>
      </w:r>
      <w:bookmarkEnd w:id="100"/>
    </w:p>
    <w:p w:rsidR="00C71B1C" w:rsidRPr="00C71B1C" w:rsidRDefault="00C71B1C" w:rsidP="00C71B1C">
      <w:pPr>
        <w:widowControl/>
        <w:spacing w:after="180" w:line="264" w:lineRule="auto"/>
        <w:rPr>
          <w:rFonts w:ascii="Tw Cen MT" w:eastAsia="Tw Cen MT" w:hAnsi="Tw Cen MT" w:cs="Times New Roman"/>
          <w:sz w:val="23"/>
          <w:szCs w:val="20"/>
        </w:rPr>
      </w:pPr>
      <w:r w:rsidRPr="00C71B1C">
        <w:rPr>
          <w:rFonts w:ascii="Tw Cen MT" w:eastAsia="Tw Cen MT" w:hAnsi="Tw Cen MT" w:cs="Times New Roman"/>
          <w:sz w:val="23"/>
          <w:szCs w:val="20"/>
          <w:lang w:val="en-GB"/>
        </w:rPr>
        <w:t xml:space="preserve">The </w:t>
      </w:r>
      <w:r w:rsidRPr="00C71B1C">
        <w:rPr>
          <w:rFonts w:ascii="Tw Cen MT" w:eastAsia="Tw Cen MT" w:hAnsi="Tw Cen MT" w:cs="Times New Roman"/>
          <w:b/>
          <w:bCs/>
          <w:sz w:val="23"/>
          <w:szCs w:val="20"/>
          <w:lang w:val="en-GB"/>
        </w:rPr>
        <w:t xml:space="preserve">screening </w:t>
      </w:r>
      <w:r w:rsidRPr="00C71B1C">
        <w:rPr>
          <w:rFonts w:ascii="Tw Cen MT" w:eastAsia="Tw Cen MT" w:hAnsi="Tw Cen MT" w:cs="Times New Roman"/>
          <w:sz w:val="23"/>
          <w:szCs w:val="20"/>
          <w:lang w:val="en-GB"/>
        </w:rPr>
        <w:t xml:space="preserve">aims at identifying whether a strategy, programme or project (hereafter called activity) is potentially at risk from disasters emanating from climate change, environmental degradation and/or natural hazards and whether an activity may have an impact on GHG emissions and/or the environment. The goal is to conduct a </w:t>
      </w:r>
      <w:r w:rsidRPr="00C71B1C">
        <w:rPr>
          <w:rFonts w:ascii="Tw Cen MT" w:eastAsia="Tw Cen MT" w:hAnsi="Tw Cen MT" w:cs="Times New Roman"/>
          <w:b/>
          <w:bCs/>
          <w:sz w:val="23"/>
          <w:szCs w:val="20"/>
          <w:lang w:val="en-GB"/>
        </w:rPr>
        <w:t xml:space="preserve">rapid and basic assessment of risks and impacts </w:t>
      </w:r>
      <w:r w:rsidRPr="00C71B1C">
        <w:rPr>
          <w:rFonts w:ascii="Tw Cen MT" w:eastAsia="Tw Cen MT" w:hAnsi="Tw Cen MT" w:cs="Times New Roman"/>
          <w:sz w:val="23"/>
          <w:szCs w:val="20"/>
          <w:lang w:val="en-GB"/>
        </w:rPr>
        <w:t>and make the decision whether to proceed with a Detailed Assessment (for a strategic level or for a project level) or not. Please note that some risk always exists. The question is whether the probability and potential negative impacts constitute a significant additional risk. Therefore, disaster risks may be assessed in comparison to other risks (e.g. social, institutional etc.) for an activity that might have been identified within the regular risk assessment process in the planning phase. The screening shall be applied at a very early stage of the planning phase. It is meant to be completed in a rather generic and quick manner. The screening can be conducted with only minimal knowledge of climate change, environmental degradation and natural hazards and without access to detailed climate data.</w:t>
      </w:r>
    </w:p>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The screening exercise has two components:</w:t>
      </w:r>
    </w:p>
    <w:p w:rsidR="00C71B1C" w:rsidRPr="00C71B1C" w:rsidRDefault="00C71B1C" w:rsidP="00337177">
      <w:pPr>
        <w:widowControl/>
        <w:numPr>
          <w:ilvl w:val="0"/>
          <w:numId w:val="41"/>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(A) Risk Screening (General Training Activity 2.2a);</w:t>
      </w:r>
    </w:p>
    <w:p w:rsidR="00C71B1C" w:rsidRPr="00C71B1C" w:rsidRDefault="00C71B1C" w:rsidP="00337177">
      <w:pPr>
        <w:widowControl/>
        <w:numPr>
          <w:ilvl w:val="0"/>
          <w:numId w:val="41"/>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(B) Impact Screening (General Training Activity 2.2b).</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These should be performed by answering a series of the key questions (as per the separate training activities and handouts)</w:t>
      </w:r>
      <w:r w:rsidRPr="00C71B1C">
        <w:rPr>
          <w:rFonts w:ascii="Tw Cen MT" w:eastAsia="Tw Cen MT" w:hAnsi="Tw Cen MT" w:cs="Times New Roman"/>
          <w:i/>
          <w:iCs/>
          <w:sz w:val="23"/>
          <w:szCs w:val="20"/>
          <w:lang w:val="en-GB"/>
        </w:rPr>
        <w:t xml:space="preserve">. </w:t>
      </w:r>
      <w:r w:rsidRPr="00C71B1C">
        <w:rPr>
          <w:rFonts w:ascii="Tw Cen MT" w:eastAsia="Tw Cen MT" w:hAnsi="Tw Cen MT" w:cs="Times New Roman"/>
          <w:sz w:val="23"/>
          <w:szCs w:val="20"/>
          <w:lang w:val="en-GB"/>
        </w:rPr>
        <w:t>At the end of the process, participants will make an overall estimation of the risks and impacts. Based on your estimation you shall decide whether a Detailed Assessment shall be conducted or not. In general, it is recommended to pursue a Detailed Assessment if the risks are high and the capacities to cope with these risks are low. Hence, if you consider that the risks for the activity will negatively affect the resilience of systems or if the impact of the activity are high and the capacities of women and men to absorb or reduce those impacts are low, a Detailed Assessment should be conducted. The following key questions should be answered:</w:t>
      </w:r>
    </w:p>
    <w:p w:rsidR="00C71B1C" w:rsidRPr="00C71B1C" w:rsidRDefault="00C71B1C" w:rsidP="00337177">
      <w:pPr>
        <w:widowControl/>
        <w:numPr>
          <w:ilvl w:val="0"/>
          <w:numId w:val="42"/>
        </w:numPr>
        <w:spacing w:after="180" w:line="264" w:lineRule="auto"/>
        <w:rPr>
          <w:rFonts w:ascii="Tw Cen MT" w:eastAsia="Tw Cen MT" w:hAnsi="Tw Cen MT" w:cs="Times New Roman"/>
          <w:i/>
          <w:sz w:val="23"/>
          <w:szCs w:val="20"/>
          <w:lang w:val="en-GB"/>
        </w:rPr>
      </w:pPr>
      <w:r w:rsidRPr="00C71B1C">
        <w:rPr>
          <w:rFonts w:ascii="Tw Cen MT" w:eastAsia="Tw Cen MT" w:hAnsi="Tw Cen MT" w:cs="Times New Roman"/>
          <w:i/>
          <w:sz w:val="23"/>
          <w:szCs w:val="20"/>
          <w:lang w:val="en-GB"/>
        </w:rPr>
        <w:t>Are there any significant disaster risks for the activity caused by climate change, environmental degradation and/or tectonic activities, taking into account the vulnerability of the community or systems?</w:t>
      </w:r>
    </w:p>
    <w:p w:rsidR="00C71B1C" w:rsidRPr="00C71B1C" w:rsidRDefault="00C71B1C" w:rsidP="00337177">
      <w:pPr>
        <w:widowControl/>
        <w:numPr>
          <w:ilvl w:val="0"/>
          <w:numId w:val="42"/>
        </w:numPr>
        <w:spacing w:after="180" w:line="264" w:lineRule="auto"/>
        <w:rPr>
          <w:rFonts w:ascii="Tw Cen MT" w:eastAsia="Tw Cen MT" w:hAnsi="Tw Cen MT" w:cs="Times New Roman"/>
          <w:i/>
          <w:sz w:val="23"/>
          <w:szCs w:val="20"/>
          <w:lang w:val="en-GB"/>
        </w:rPr>
      </w:pPr>
      <w:r w:rsidRPr="00C71B1C">
        <w:rPr>
          <w:rFonts w:ascii="Tw Cen MT" w:eastAsia="Tw Cen MT" w:hAnsi="Tw Cen MT" w:cs="Times New Roman"/>
          <w:i/>
          <w:sz w:val="23"/>
          <w:szCs w:val="20"/>
          <w:lang w:val="en-GB"/>
        </w:rPr>
        <w:t>Are there any significant impacts on GHG emissions and/or the environment by the activity, taking into account the capacities of the community or systems?</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Please note that there is a certain level of subjectivity on what is meant by “significant” risk and subsequently on whether there is a need to conduct a Detailed Assessment.</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The screening is applied at the beginning of the planning process of a new activity or during the review of a running activity. </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The outcome of the exercise will be as follows:</w:t>
      </w:r>
    </w:p>
    <w:p w:rsidR="00C71B1C" w:rsidRPr="00C71B1C" w:rsidRDefault="00C71B1C" w:rsidP="00337177">
      <w:pPr>
        <w:widowControl/>
        <w:numPr>
          <w:ilvl w:val="0"/>
          <w:numId w:val="45"/>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lastRenderedPageBreak/>
        <w:t>As a result of this screening, the key questions in the template checklist provided below are completed.</w:t>
      </w:r>
    </w:p>
    <w:p w:rsidR="00C71B1C" w:rsidRPr="00C71B1C" w:rsidRDefault="00C71B1C" w:rsidP="00337177">
      <w:pPr>
        <w:widowControl/>
        <w:numPr>
          <w:ilvl w:val="0"/>
          <w:numId w:val="45"/>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Overall risks are roughly estimated.</w:t>
      </w:r>
    </w:p>
    <w:p w:rsidR="00C71B1C" w:rsidRPr="00C71B1C" w:rsidRDefault="00C71B1C" w:rsidP="00337177">
      <w:pPr>
        <w:widowControl/>
        <w:numPr>
          <w:ilvl w:val="0"/>
          <w:numId w:val="45"/>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Overall impacts are roughly estimated.</w:t>
      </w:r>
    </w:p>
    <w:p w:rsidR="00C71B1C" w:rsidRPr="00C71B1C" w:rsidRDefault="00C71B1C" w:rsidP="00337177">
      <w:pPr>
        <w:widowControl/>
        <w:numPr>
          <w:ilvl w:val="0"/>
          <w:numId w:val="45"/>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It is decided whether a Detailed Assessment shall be conducted or not.</w:t>
      </w:r>
    </w:p>
    <w:p w:rsidR="00C71B1C" w:rsidRPr="00C71B1C" w:rsidRDefault="00C71B1C" w:rsidP="00C71B1C">
      <w:pPr>
        <w:widowControl/>
        <w:spacing w:after="180" w:line="264" w:lineRule="auto"/>
        <w:rPr>
          <w:rFonts w:ascii="Tw Cen MT" w:eastAsia="Tw Cen MT" w:hAnsi="Tw Cen MT" w:cs="Times New Roman"/>
          <w:sz w:val="23"/>
          <w:szCs w:val="20"/>
        </w:rPr>
      </w:pPr>
      <w:r w:rsidRPr="00C71B1C">
        <w:rPr>
          <w:rFonts w:ascii="Tw Cen MT" w:eastAsia="Tw Cen MT" w:hAnsi="Tw Cen MT" w:cs="Times New Roman"/>
          <w:b/>
          <w:sz w:val="23"/>
          <w:szCs w:val="20"/>
          <w:lang w:val="en-GB"/>
        </w:rPr>
        <w:t>4.6.2: Approach to delivering Session 2.2</w:t>
      </w:r>
    </w:p>
    <w:p w:rsidR="00C71B1C" w:rsidRPr="00C71B1C" w:rsidRDefault="00C71B1C" w:rsidP="00337177">
      <w:pPr>
        <w:widowControl/>
        <w:numPr>
          <w:ilvl w:val="0"/>
          <w:numId w:val="44"/>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Select one of the following case study scenario examples: </w:t>
      </w:r>
    </w:p>
    <w:p w:rsidR="00C71B1C" w:rsidRPr="00C71B1C" w:rsidRDefault="00C71B1C" w:rsidP="00337177">
      <w:pPr>
        <w:widowControl/>
        <w:numPr>
          <w:ilvl w:val="0"/>
          <w:numId w:val="43"/>
        </w:numPr>
        <w:spacing w:after="180" w:line="264" w:lineRule="auto"/>
        <w:rPr>
          <w:rFonts w:ascii="Tw Cen MT" w:eastAsia="Tw Cen MT" w:hAnsi="Tw Cen MT" w:cs="Times New Roman"/>
          <w:b/>
          <w:sz w:val="23"/>
          <w:szCs w:val="20"/>
          <w:lang w:val="en-GB"/>
        </w:rPr>
      </w:pPr>
      <w:r w:rsidRPr="00C71B1C">
        <w:rPr>
          <w:rFonts w:ascii="Tw Cen MT" w:eastAsia="Tw Cen MT" w:hAnsi="Tw Cen MT" w:cs="Times New Roman"/>
          <w:b/>
          <w:sz w:val="23"/>
          <w:szCs w:val="20"/>
          <w:lang w:val="en-GB"/>
        </w:rPr>
        <w:t>GO</w:t>
      </w:r>
      <w:r w:rsidR="00855885">
        <w:rPr>
          <w:rFonts w:ascii="Tw Cen MT" w:eastAsia="Tw Cen MT" w:hAnsi="Tw Cen MT" w:cs="Times New Roman"/>
          <w:b/>
          <w:sz w:val="23"/>
          <w:szCs w:val="20"/>
          <w:lang w:val="en-GB"/>
        </w:rPr>
        <w:t>M</w:t>
      </w:r>
      <w:r w:rsidRPr="00C71B1C">
        <w:rPr>
          <w:rFonts w:ascii="Tw Cen MT" w:eastAsia="Tw Cen MT" w:hAnsi="Tw Cen MT" w:cs="Times New Roman"/>
          <w:b/>
          <w:sz w:val="23"/>
          <w:szCs w:val="20"/>
          <w:lang w:val="en-GB"/>
        </w:rPr>
        <w:t xml:space="preserve"> national policy decision to increase trade through </w:t>
      </w:r>
      <w:r w:rsidR="00855885">
        <w:rPr>
          <w:rFonts w:ascii="Tw Cen MT" w:eastAsia="Tw Cen MT" w:hAnsi="Tw Cen MT" w:cs="Times New Roman"/>
          <w:b/>
          <w:sz w:val="23"/>
          <w:szCs w:val="20"/>
          <w:lang w:val="en-GB"/>
        </w:rPr>
        <w:t xml:space="preserve">Port Louis </w:t>
      </w:r>
      <w:r w:rsidRPr="00C71B1C">
        <w:rPr>
          <w:rFonts w:ascii="Tw Cen MT" w:eastAsia="Tw Cen MT" w:hAnsi="Tw Cen MT" w:cs="Times New Roman"/>
          <w:b/>
          <w:sz w:val="23"/>
          <w:szCs w:val="20"/>
          <w:lang w:val="en-GB"/>
        </w:rPr>
        <w:t>port by 100% from 201</w:t>
      </w:r>
      <w:r w:rsidR="00855885">
        <w:rPr>
          <w:rFonts w:ascii="Tw Cen MT" w:eastAsia="Tw Cen MT" w:hAnsi="Tw Cen MT" w:cs="Times New Roman"/>
          <w:b/>
          <w:sz w:val="23"/>
          <w:szCs w:val="20"/>
          <w:lang w:val="en-GB"/>
        </w:rPr>
        <w:t>8</w:t>
      </w:r>
      <w:r w:rsidRPr="00C71B1C">
        <w:rPr>
          <w:rFonts w:ascii="Tw Cen MT" w:eastAsia="Tw Cen MT" w:hAnsi="Tw Cen MT" w:cs="Times New Roman"/>
          <w:b/>
          <w:sz w:val="23"/>
          <w:szCs w:val="20"/>
          <w:lang w:val="en-GB"/>
        </w:rPr>
        <w:t xml:space="preserve"> onwards;</w:t>
      </w:r>
    </w:p>
    <w:p w:rsidR="00C71B1C" w:rsidRPr="00C71B1C" w:rsidRDefault="00C71B1C" w:rsidP="00337177">
      <w:pPr>
        <w:widowControl/>
        <w:numPr>
          <w:ilvl w:val="0"/>
          <w:numId w:val="43"/>
        </w:numPr>
        <w:spacing w:after="180" w:line="264" w:lineRule="auto"/>
        <w:rPr>
          <w:rFonts w:ascii="Tw Cen MT" w:eastAsia="Tw Cen MT" w:hAnsi="Tw Cen MT" w:cs="Times New Roman"/>
          <w:b/>
          <w:sz w:val="23"/>
          <w:szCs w:val="20"/>
          <w:lang w:val="en-GB"/>
        </w:rPr>
      </w:pPr>
      <w:r w:rsidRPr="00C71B1C">
        <w:rPr>
          <w:rFonts w:ascii="Tw Cen MT" w:eastAsia="Tw Cen MT" w:hAnsi="Tw Cen MT" w:cs="Times New Roman"/>
          <w:b/>
          <w:sz w:val="23"/>
          <w:szCs w:val="20"/>
          <w:lang w:val="en-GB"/>
        </w:rPr>
        <w:t>GO</w:t>
      </w:r>
      <w:r w:rsidR="00855885">
        <w:rPr>
          <w:rFonts w:ascii="Tw Cen MT" w:eastAsia="Tw Cen MT" w:hAnsi="Tw Cen MT" w:cs="Times New Roman"/>
          <w:b/>
          <w:sz w:val="23"/>
          <w:szCs w:val="20"/>
          <w:lang w:val="en-GB"/>
        </w:rPr>
        <w:t>M</w:t>
      </w:r>
      <w:r w:rsidRPr="00C71B1C">
        <w:rPr>
          <w:rFonts w:ascii="Tw Cen MT" w:eastAsia="Tw Cen MT" w:hAnsi="Tw Cen MT" w:cs="Times New Roman"/>
          <w:b/>
          <w:sz w:val="23"/>
          <w:szCs w:val="20"/>
          <w:lang w:val="en-GB"/>
        </w:rPr>
        <w:t xml:space="preserve"> national policy decision to designate the </w:t>
      </w:r>
      <w:r w:rsidR="00855885">
        <w:rPr>
          <w:rFonts w:ascii="Tw Cen MT" w:eastAsia="Tw Cen MT" w:hAnsi="Tw Cen MT" w:cs="Times New Roman"/>
          <w:b/>
          <w:sz w:val="23"/>
          <w:szCs w:val="20"/>
          <w:lang w:val="en-GB"/>
        </w:rPr>
        <w:t xml:space="preserve">whole </w:t>
      </w:r>
      <w:r w:rsidRPr="00C71B1C">
        <w:rPr>
          <w:rFonts w:ascii="Tw Cen MT" w:eastAsia="Tw Cen MT" w:hAnsi="Tw Cen MT" w:cs="Times New Roman"/>
          <w:b/>
          <w:sz w:val="23"/>
          <w:szCs w:val="20"/>
          <w:lang w:val="en-GB"/>
        </w:rPr>
        <w:t xml:space="preserve">Coastal </w:t>
      </w:r>
      <w:r w:rsidR="00855885">
        <w:rPr>
          <w:rFonts w:ascii="Tw Cen MT" w:eastAsia="Tw Cen MT" w:hAnsi="Tw Cen MT" w:cs="Times New Roman"/>
          <w:b/>
          <w:sz w:val="23"/>
          <w:szCs w:val="20"/>
          <w:lang w:val="en-GB"/>
        </w:rPr>
        <w:t xml:space="preserve">Zone </w:t>
      </w:r>
      <w:r w:rsidRPr="00C71B1C">
        <w:rPr>
          <w:rFonts w:ascii="Tw Cen MT" w:eastAsia="Tw Cen MT" w:hAnsi="Tw Cen MT" w:cs="Times New Roman"/>
          <w:b/>
          <w:sz w:val="23"/>
          <w:szCs w:val="20"/>
          <w:lang w:val="en-GB"/>
        </w:rPr>
        <w:t>as a tourism development zone (concessions only for tourist infrastructure);</w:t>
      </w:r>
    </w:p>
    <w:p w:rsidR="00C71B1C" w:rsidRPr="00C71B1C" w:rsidRDefault="00C71B1C" w:rsidP="00337177">
      <w:pPr>
        <w:widowControl/>
        <w:numPr>
          <w:ilvl w:val="0"/>
          <w:numId w:val="44"/>
        </w:numPr>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Using one of the above case examples, complete the following Risk Screening exercise (Training Activity handout 2.2a).</w:t>
      </w:r>
    </w:p>
    <w:p w:rsidR="00C71B1C" w:rsidRPr="00C71B1C" w:rsidRDefault="00C71B1C" w:rsidP="00337177">
      <w:pPr>
        <w:widowControl/>
        <w:numPr>
          <w:ilvl w:val="0"/>
          <w:numId w:val="44"/>
        </w:numPr>
        <w:spacing w:after="180" w:line="264" w:lineRule="auto"/>
        <w:rPr>
          <w:rFonts w:ascii="Tw Cen MT" w:eastAsia="Tw Cen MT" w:hAnsi="Tw Cen MT" w:cs="Times New Roman"/>
          <w:sz w:val="23"/>
          <w:szCs w:val="20"/>
          <w:lang w:val="en-GB"/>
        </w:rPr>
        <w:sectPr w:rsidR="00C71B1C" w:rsidRPr="00C71B1C" w:rsidSect="00A772E2">
          <w:pgSz w:w="12240" w:h="15840"/>
          <w:pgMar w:top="1080" w:right="1325" w:bottom="1080" w:left="1080" w:header="720" w:footer="720" w:gutter="0"/>
          <w:cols w:space="720"/>
          <w:titlePg/>
          <w:docGrid w:linePitch="360"/>
        </w:sectPr>
      </w:pPr>
      <w:r w:rsidRPr="00C71B1C">
        <w:rPr>
          <w:rFonts w:ascii="Tw Cen MT" w:eastAsia="Tw Cen MT" w:hAnsi="Tw Cen MT" w:cs="Times New Roman"/>
          <w:sz w:val="23"/>
          <w:szCs w:val="20"/>
          <w:lang w:val="en-GB"/>
        </w:rPr>
        <w:t>Complete Training Activity Handout 2.2b (Impact Screening).</w:t>
      </w:r>
    </w:p>
    <w:p w:rsidR="00C71B1C" w:rsidRPr="00C71B1C" w:rsidRDefault="00C71B1C" w:rsidP="00C71B1C">
      <w:pPr>
        <w:widowControl/>
        <w:spacing w:after="180" w:line="264" w:lineRule="auto"/>
        <w:ind w:left="2160" w:hanging="2160"/>
        <w:rPr>
          <w:rFonts w:ascii="Tw Cen MT" w:eastAsia="Tw Cen MT" w:hAnsi="Tw Cen MT" w:cs="Times New Roman"/>
          <w:b/>
          <w:sz w:val="23"/>
          <w:szCs w:val="20"/>
          <w:lang w:val="en-GB"/>
        </w:rPr>
      </w:pPr>
      <w:r w:rsidRPr="00C71B1C">
        <w:rPr>
          <w:rFonts w:ascii="Tw Cen MT" w:eastAsia="Tw Cen MT" w:hAnsi="Tw Cen MT" w:cs="Times New Roman"/>
          <w:b/>
          <w:sz w:val="23"/>
          <w:szCs w:val="20"/>
          <w:lang w:val="en-GB"/>
        </w:rPr>
        <w:lastRenderedPageBreak/>
        <w:t>Training Handout 2.2a: DRM Risk Screening Exercise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8"/>
        <w:gridCol w:w="1530"/>
        <w:gridCol w:w="1530"/>
        <w:gridCol w:w="1530"/>
        <w:gridCol w:w="1980"/>
      </w:tblGrid>
      <w:tr w:rsidR="00C71B1C" w:rsidRPr="00C71B1C" w:rsidTr="00C71B1C">
        <w:tc>
          <w:tcPr>
            <w:tcW w:w="7488" w:type="dxa"/>
            <w:shd w:val="clear" w:color="auto" w:fill="00668F"/>
          </w:tcPr>
          <w:p w:rsidR="00C71B1C" w:rsidRPr="00C71B1C" w:rsidRDefault="00C71B1C" w:rsidP="00C71B1C">
            <w:pPr>
              <w:widowControl/>
              <w:spacing w:after="180" w:line="264" w:lineRule="auto"/>
              <w:rPr>
                <w:rFonts w:ascii="Tw Cen MT" w:eastAsia="Tw Cen MT" w:hAnsi="Tw Cen MT" w:cs="Times New Roman"/>
                <w:color w:val="FFFFFF"/>
                <w:sz w:val="23"/>
                <w:szCs w:val="20"/>
                <w:lang w:val="es-BO"/>
              </w:rPr>
            </w:pPr>
            <w:r w:rsidRPr="00C71B1C">
              <w:rPr>
                <w:rFonts w:ascii="Tw Cen MT" w:eastAsia="Tw Cen MT" w:hAnsi="Tw Cen MT" w:cs="Times New Roman"/>
                <w:b/>
                <w:bCs/>
                <w:color w:val="FFFFFF"/>
                <w:sz w:val="23"/>
                <w:szCs w:val="20"/>
                <w:lang w:val="es-BO"/>
              </w:rPr>
              <w:t>DRM RISK SCREENING</w:t>
            </w: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95"/>
        </w:trPr>
        <w:tc>
          <w:tcPr>
            <w:tcW w:w="748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Questions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Yes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Not sure</w:t>
            </w:r>
            <w:r w:rsidRPr="00C71B1C">
              <w:rPr>
                <w:rFonts w:ascii="Tw Cen MT" w:eastAsia="Tw Cen MT" w:hAnsi="Tw Cen MT" w:cs="Times New Roman"/>
                <w:b/>
                <w:bCs/>
                <w:sz w:val="23"/>
                <w:szCs w:val="20"/>
                <w:vertAlign w:val="superscript"/>
                <w:lang w:val="en-GB"/>
              </w:rPr>
              <w:t>1</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No</w:t>
            </w:r>
          </w:p>
        </w:tc>
        <w:tc>
          <w:tcPr>
            <w:tcW w:w="198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Explanation</w:t>
            </w:r>
            <w:r w:rsidRPr="00C71B1C">
              <w:rPr>
                <w:rFonts w:ascii="Tw Cen MT" w:eastAsia="Tw Cen MT" w:hAnsi="Tw Cen MT" w:cs="Times New Roman"/>
                <w:b/>
                <w:bCs/>
                <w:sz w:val="23"/>
                <w:szCs w:val="20"/>
                <w:vertAlign w:val="superscript"/>
                <w:lang w:val="en-GB"/>
              </w:rPr>
              <w:t>2</w:t>
            </w:r>
          </w:p>
        </w:tc>
      </w:tr>
      <w:tr w:rsidR="00C71B1C" w:rsidRPr="00C71B1C" w:rsidTr="00C71B1C">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sz w:val="23"/>
                <w:szCs w:val="20"/>
                <w:lang w:val="en-GB"/>
              </w:rPr>
              <w:t xml:space="preserve">1. </w:t>
            </w:r>
            <w:r w:rsidRPr="00C71B1C">
              <w:rPr>
                <w:rFonts w:ascii="Tw Cen MT" w:eastAsia="Tw Cen MT" w:hAnsi="Tw Cen MT" w:cs="Times New Roman"/>
                <w:b/>
                <w:bCs/>
                <w:sz w:val="23"/>
                <w:szCs w:val="20"/>
                <w:lang w:val="en-GB"/>
              </w:rPr>
              <w:t>Exposure and hazards</w:t>
            </w: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78"/>
        </w:trPr>
        <w:tc>
          <w:tcPr>
            <w:tcW w:w="14058" w:type="dxa"/>
            <w:gridSpan w:val="5"/>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sz w:val="23"/>
                <w:szCs w:val="20"/>
                <w:lang w:val="en-GB"/>
              </w:rPr>
              <w:t xml:space="preserve">1.1. </w:t>
            </w:r>
            <w:r w:rsidRPr="00C71B1C">
              <w:rPr>
                <w:rFonts w:ascii="Tw Cen MT" w:eastAsia="Tw Cen MT" w:hAnsi="Tw Cen MT" w:cs="Times New Roman"/>
                <w:b/>
                <w:bCs/>
                <w:sz w:val="23"/>
                <w:szCs w:val="20"/>
                <w:lang w:val="en-GB"/>
              </w:rPr>
              <w:t>Does the activity take place in at least one of the following areas or sectors?</w:t>
            </w: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Agriculture and food security (including livestock and fisheries)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Forestry (e.g. reforestation, forest management, agro forestry)</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Land use management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Water Resource Management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Biodiversity conservation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Water and sanitation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Urban development (including land use and planning)</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Health</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Infrastructure and transport (e.g. communication, roads, transport)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Energy (e.g. hydropower)</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314"/>
        </w:trPr>
        <w:tc>
          <w:tcPr>
            <w:tcW w:w="14058" w:type="dxa"/>
            <w:gridSpan w:val="5"/>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1.2 </w:t>
            </w:r>
            <w:r w:rsidRPr="00C71B1C">
              <w:rPr>
                <w:rFonts w:ascii="Tw Cen MT" w:eastAsia="Tw Cen MT" w:hAnsi="Tw Cen MT" w:cs="Times New Roman"/>
                <w:b/>
                <w:bCs/>
                <w:sz w:val="23"/>
                <w:szCs w:val="20"/>
                <w:lang w:val="en-GB"/>
              </w:rPr>
              <w:t>Is the activity located in any of the following types of sensitive geographical areas, zones and/or protected areas?</w:t>
            </w: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Arid/semi-arid zones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w:t>
            </w:r>
            <w:r w:rsidRPr="00C71B1C">
              <w:rPr>
                <w:rFonts w:ascii="Tw Cen MT" w:eastAsia="Tw Cen MT" w:hAnsi="Tw Cen MT" w:cs="Times New Roman"/>
                <w:sz w:val="23"/>
                <w:szCs w:val="20"/>
                <w:lang w:val="en-GB"/>
              </w:rPr>
              <w:t xml:space="preserve"> Mountain ecosystems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w:t>
            </w:r>
            <w:r w:rsidRPr="00C71B1C">
              <w:rPr>
                <w:rFonts w:ascii="Tw Cen MT" w:eastAsia="Tw Cen MT" w:hAnsi="Tw Cen MT" w:cs="Times New Roman"/>
                <w:sz w:val="23"/>
                <w:szCs w:val="20"/>
                <w:lang w:val="en-GB"/>
              </w:rPr>
              <w:t xml:space="preserve"> Small islands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w:t>
            </w:r>
            <w:r w:rsidRPr="00C71B1C">
              <w:rPr>
                <w:rFonts w:ascii="Tw Cen MT" w:eastAsia="Tw Cen MT" w:hAnsi="Tw Cen MT" w:cs="Times New Roman"/>
                <w:sz w:val="23"/>
                <w:szCs w:val="20"/>
                <w:lang w:val="en-GB"/>
              </w:rPr>
              <w:t xml:space="preserve"> Coastal regions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 xml:space="preserve">Deltaic areas, flood plains, alluvial fans, peat land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Zones exposed to (tropical) storms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Zones within the reach of volcanic activity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Zones exposed to landslides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Seismic zones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Zones exposed to wildfire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Zones exposed to biological hazards (e.g. locust)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Zones exposed to chemical hazards (pesticides, chemicals)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Zones in the vicinity of  hazardous material (e.g. vicinity to industrial plants)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Zones exposed to heavy air pollution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Primary forests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351"/>
        </w:trPr>
        <w:tc>
          <w:tcPr>
            <w:tcW w:w="14058" w:type="dxa"/>
            <w:gridSpan w:val="5"/>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1.3   </w:t>
            </w:r>
            <w:r w:rsidRPr="00C71B1C">
              <w:rPr>
                <w:rFonts w:ascii="Tw Cen MT" w:eastAsia="Tw Cen MT" w:hAnsi="Tw Cen MT" w:cs="Times New Roman"/>
                <w:b/>
                <w:bCs/>
                <w:sz w:val="23"/>
                <w:szCs w:val="20"/>
                <w:lang w:val="en-GB"/>
              </w:rPr>
              <w:t>Are the objectives of the activity affected by one of the following hazards?</w:t>
            </w: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w:t>
            </w:r>
            <w:r w:rsidRPr="00C71B1C">
              <w:rPr>
                <w:rFonts w:ascii="Tw Cen MT" w:eastAsia="Tw Cen MT" w:hAnsi="Tw Cen MT" w:cs="Times New Roman"/>
                <w:sz w:val="23"/>
                <w:szCs w:val="20"/>
                <w:lang w:val="en-GB"/>
              </w:rPr>
              <w:t>Shifts (special and temporal) in mean temperature and rainfall patterns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w:t>
            </w:r>
            <w:r w:rsidRPr="00C71B1C">
              <w:rPr>
                <w:rFonts w:ascii="Tw Cen MT" w:eastAsia="Tw Cen MT" w:hAnsi="Tw Cen MT" w:cs="Times New Roman"/>
                <w:sz w:val="23"/>
                <w:szCs w:val="20"/>
                <w:lang w:val="en-GB"/>
              </w:rPr>
              <w:t>Extreme temperature and precipitation events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Droughts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Storms and/or cyclones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w:t>
            </w:r>
            <w:r w:rsidRPr="00C71B1C">
              <w:rPr>
                <w:rFonts w:ascii="Tw Cen MT" w:eastAsia="Tw Cen MT" w:hAnsi="Tw Cen MT" w:cs="Times New Roman"/>
                <w:sz w:val="23"/>
                <w:szCs w:val="20"/>
                <w:lang w:val="en-GB"/>
              </w:rPr>
              <w:t>Volcanic eruptions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Earthquakes (including tsunamis)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Mudflows, landslides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Rock-, snow-, ice-avalanches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lastRenderedPageBreak/>
              <w:t xml:space="preserve">› </w:t>
            </w:r>
            <w:r w:rsidRPr="00C71B1C">
              <w:rPr>
                <w:rFonts w:ascii="Tw Cen MT" w:eastAsia="Tw Cen MT" w:hAnsi="Tw Cen MT" w:cs="Times New Roman"/>
                <w:sz w:val="23"/>
                <w:szCs w:val="20"/>
                <w:lang w:val="en-GB"/>
              </w:rPr>
              <w:t>Floods, inundations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Deforestation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Desertification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Wildland fires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Degradation (land, soil, ecosystems, biodiversity)</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Soil, water and air pollution (including contamination by hazardous material)</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 natural hazards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488" w:type="dxa"/>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1.4   </w:t>
            </w:r>
            <w:r w:rsidRPr="00C71B1C">
              <w:rPr>
                <w:rFonts w:ascii="Tw Cen MT" w:eastAsia="Tw Cen MT" w:hAnsi="Tw Cen MT" w:cs="Times New Roman"/>
                <w:b/>
                <w:bCs/>
                <w:sz w:val="23"/>
                <w:szCs w:val="20"/>
                <w:lang w:val="en-GB"/>
              </w:rPr>
              <w:t xml:space="preserve">Do the hazards above significantly endanger the achievement of the objectives of the activity? </w:t>
            </w:r>
          </w:p>
        </w:tc>
        <w:tc>
          <w:tcPr>
            <w:tcW w:w="6570" w:type="dxa"/>
            <w:gridSpan w:val="4"/>
            <w:shd w:val="clear" w:color="auto" w:fill="FDEFE3"/>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The activity is significantly endangered if it is located in a sector and in a geographical area exposed to hazards. To answer the question, an overall evaluation of questions 1.1–1.3 is needed: …….</w:t>
            </w:r>
          </w:p>
        </w:tc>
      </w:tr>
      <w:tr w:rsidR="00C71B1C" w:rsidRPr="00C71B1C" w:rsidTr="00C71B1C">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s-ES_tradnl"/>
              </w:rPr>
              <w:t xml:space="preserve">2.   </w:t>
            </w:r>
            <w:r w:rsidRPr="00C71B1C">
              <w:rPr>
                <w:rFonts w:ascii="Tw Cen MT" w:eastAsia="Tw Cen MT" w:hAnsi="Tw Cen MT" w:cs="Times New Roman"/>
                <w:b/>
                <w:bCs/>
                <w:sz w:val="23"/>
                <w:szCs w:val="20"/>
                <w:lang w:val="en-GB"/>
              </w:rPr>
              <w:t>Impacts and Vulnerability</w:t>
            </w: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14058" w:type="dxa"/>
            <w:gridSpan w:val="5"/>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2.1   </w:t>
            </w:r>
            <w:r w:rsidRPr="00C71B1C">
              <w:rPr>
                <w:rFonts w:ascii="Tw Cen MT" w:eastAsia="Tw Cen MT" w:hAnsi="Tw Cen MT" w:cs="Times New Roman"/>
                <w:b/>
                <w:bCs/>
                <w:sz w:val="23"/>
                <w:szCs w:val="20"/>
                <w:lang w:val="en-GB"/>
              </w:rPr>
              <w:t>If the activity is exposed to hazards mentioned above, which impacts do you expect?</w:t>
            </w: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 on water resources and their management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frequency of high flow events (floods)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peak flows, runoff and river bank erosion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Seasonal or permanent reduction in the availability of freshwater, e.g. seasonal changes in stream flows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pathogens and disease vectors as a result of higher water temperature (e.g. malaria)</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Decrease in water resource quantity and quality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 on coastal systems and low-lying areas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Raised sea level and increases of coastal erosion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w:t>
            </w:r>
            <w:r w:rsidRPr="00C71B1C">
              <w:rPr>
                <w:rFonts w:ascii="Tw Cen MT" w:eastAsia="Tw Cen MT" w:hAnsi="Tw Cen MT" w:cs="Times New Roman"/>
                <w:sz w:val="23"/>
                <w:szCs w:val="20"/>
                <w:lang w:val="en-GB"/>
              </w:rPr>
              <w:t xml:space="preserve"> Changes in wave direction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Others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Impacts on ecosystems, their properties, goods and services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Loss or shifts of habitats and changes in ecosystems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Acceleration in soil loss and erosion processes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and accelerated land sliding</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pollution of ecosystems, soils and lands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Impacts on food and forest products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Decrease in food productivity</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Decrease in forest productivity</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Impacts on human health</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frequency and/or severity of disease and pest outbreaks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 in negative health impacts due to atmospheric pollution patterns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Increased frequency and/or severity of negative health impacts due to polluted water systems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Loss of human lives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Human migration</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Others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Impact on Industry, settlement and society</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Loss or damage of infrastructure</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2.2   </w:t>
            </w:r>
            <w:r w:rsidRPr="00C71B1C">
              <w:rPr>
                <w:rFonts w:ascii="Tw Cen MT" w:eastAsia="Tw Cen MT" w:hAnsi="Tw Cen MT" w:cs="Times New Roman"/>
                <w:b/>
                <w:bCs/>
                <w:sz w:val="23"/>
                <w:szCs w:val="20"/>
                <w:lang w:val="en-GB"/>
              </w:rPr>
              <w:t>Are there particularly vulnerable groups potentially affected by the impacts (e.g. women, children?</w:t>
            </w:r>
          </w:p>
        </w:tc>
        <w:tc>
          <w:tcPr>
            <w:tcW w:w="6570" w:type="dxa"/>
            <w:gridSpan w:val="4"/>
            <w:shd w:val="clear" w:color="auto" w:fill="FDEEE0"/>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If yes, please specify which groups are affected: </w:t>
            </w:r>
          </w:p>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r w:rsidRPr="00C71B1C">
              <w:rPr>
                <w:rFonts w:ascii="Tw Cen MT" w:eastAsia="Tw Cen MT" w:hAnsi="Tw Cen MT" w:cs="Times New Roman"/>
                <w:b/>
                <w:bCs/>
                <w:sz w:val="23"/>
                <w:szCs w:val="20"/>
                <w:lang w:val="en-GB"/>
              </w:rPr>
              <w:t>……</w:t>
            </w:r>
          </w:p>
        </w:tc>
      </w:tr>
      <w:tr w:rsidR="00C71B1C" w:rsidRPr="00C71B1C" w:rsidTr="00C71B1C">
        <w:tc>
          <w:tcPr>
            <w:tcW w:w="14058" w:type="dxa"/>
            <w:gridSpan w:val="5"/>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2.3   </w:t>
            </w:r>
            <w:r w:rsidRPr="00C71B1C">
              <w:rPr>
                <w:rFonts w:ascii="Tw Cen MT" w:eastAsia="Tw Cen MT" w:hAnsi="Tw Cen MT" w:cs="Times New Roman"/>
                <w:b/>
                <w:bCs/>
                <w:sz w:val="23"/>
                <w:szCs w:val="20"/>
                <w:lang w:val="en-GB"/>
              </w:rPr>
              <w:t>Which of the following factors reduce their vulnerability? Which of the following factors increase their vulnerability?</w:t>
            </w:r>
          </w:p>
        </w:tc>
      </w:tr>
      <w:tr w:rsidR="00C71B1C" w:rsidRPr="00C71B1C" w:rsidTr="00C71B1C">
        <w:tc>
          <w:tcPr>
            <w:tcW w:w="7488" w:type="dxa"/>
            <w:shd w:val="clear" w:color="auto" w:fill="B8CCE4"/>
          </w:tcPr>
          <w:p w:rsidR="00C71B1C" w:rsidRPr="00C71B1C" w:rsidRDefault="00C71B1C" w:rsidP="00C71B1C">
            <w:pPr>
              <w:widowControl/>
              <w:spacing w:after="180" w:line="264" w:lineRule="auto"/>
              <w:rPr>
                <w:rFonts w:ascii="Tw Cen MT" w:eastAsia="Tw Cen MT" w:hAnsi="Tw Cen MT" w:cs="Times New Roman"/>
                <w:b/>
                <w:sz w:val="23"/>
                <w:szCs w:val="20"/>
              </w:rPr>
            </w:pPr>
            <w:r w:rsidRPr="00C71B1C">
              <w:rPr>
                <w:rFonts w:ascii="Tw Cen MT" w:eastAsia="Tw Cen MT" w:hAnsi="Tw Cen MT" w:cs="Times New Roman"/>
                <w:b/>
                <w:sz w:val="23"/>
                <w:szCs w:val="20"/>
              </w:rPr>
              <w:t>Questions</w:t>
            </w:r>
          </w:p>
        </w:tc>
        <w:tc>
          <w:tcPr>
            <w:tcW w:w="1530" w:type="dxa"/>
            <w:shd w:val="clear" w:color="auto" w:fill="B8CCE4"/>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Increase</w:t>
            </w:r>
          </w:p>
        </w:tc>
        <w:tc>
          <w:tcPr>
            <w:tcW w:w="1530" w:type="dxa"/>
            <w:shd w:val="clear" w:color="auto" w:fill="B8CCE4"/>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Not Sure</w:t>
            </w:r>
            <w:r w:rsidR="00A009DC" w:rsidRPr="00A009DC">
              <w:rPr>
                <w:rFonts w:ascii="Tw Cen MT" w:eastAsia="Tw Cen MT" w:hAnsi="Tw Cen MT" w:cs="Times New Roman"/>
                <w:b/>
                <w:bCs/>
                <w:sz w:val="23"/>
                <w:szCs w:val="20"/>
                <w:vertAlign w:val="superscript"/>
              </w:rPr>
              <w:t>3</w:t>
            </w:r>
          </w:p>
        </w:tc>
        <w:tc>
          <w:tcPr>
            <w:tcW w:w="1530" w:type="dxa"/>
            <w:shd w:val="clear" w:color="auto" w:fill="B8CCE4"/>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Reduce</w:t>
            </w:r>
          </w:p>
        </w:tc>
        <w:tc>
          <w:tcPr>
            <w:tcW w:w="1980" w:type="dxa"/>
            <w:shd w:val="clear" w:color="auto" w:fill="B8CCE4"/>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Explanation</w:t>
            </w:r>
            <w:bookmarkStart w:id="101" w:name="_GoBack"/>
            <w:r w:rsidR="00A009DC" w:rsidRPr="00A009DC">
              <w:rPr>
                <w:rFonts w:ascii="Tw Cen MT" w:eastAsia="Tw Cen MT" w:hAnsi="Tw Cen MT" w:cs="Times New Roman"/>
                <w:b/>
                <w:bCs/>
                <w:sz w:val="23"/>
                <w:szCs w:val="20"/>
                <w:vertAlign w:val="superscript"/>
              </w:rPr>
              <w:t>4</w:t>
            </w:r>
            <w:bookmarkEnd w:id="101"/>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Human capital: skills, knowledge, health and ability to work </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Social capital: social resources, including informal networks, membership of formalised groups, relationships of trust that facilitate co-operation and inclusion of vulnerable groups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Natural capital: natural resources such as land, soil, water and forests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Physical capital: basic infrastructure (roads, water &amp; sanitation, schools, information and communication technologies (ICT) and producer goods (tools, equipment))</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Financial capital: financial resources including savings, credit, insurance and income from employment, trade and remittances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rPr>
          <w:trHeight w:val="699"/>
        </w:trPr>
        <w:tc>
          <w:tcPr>
            <w:tcW w:w="7488"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Political capital: power and capacity to influence political decision-making, formal and informal participation, access to political processes, freedom and capacity to collectively organise and claim rights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rPr>
          <w:trHeight w:val="410"/>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2.4  </w:t>
            </w:r>
            <w:r w:rsidRPr="00C71B1C">
              <w:rPr>
                <w:rFonts w:ascii="Tw Cen MT" w:eastAsia="Tw Cen MT" w:hAnsi="Tw Cen MT" w:cs="Times New Roman"/>
                <w:b/>
                <w:bCs/>
                <w:sz w:val="23"/>
                <w:szCs w:val="20"/>
                <w:lang w:val="en-GB"/>
              </w:rPr>
              <w:t>Do you estimate that communities and systems involved in the activity are potentially vulnerable to the impacts under 2.1?</w:t>
            </w:r>
          </w:p>
        </w:tc>
        <w:tc>
          <w:tcPr>
            <w:tcW w:w="6570" w:type="dxa"/>
            <w:gridSpan w:val="4"/>
            <w:shd w:val="clear" w:color="auto" w:fill="FDEEE0"/>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Make an overall evaluation of 2.1. to 2.3:</w:t>
            </w:r>
          </w:p>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r w:rsidRPr="00C71B1C">
              <w:rPr>
                <w:rFonts w:ascii="Tw Cen MT" w:eastAsia="Tw Cen MT" w:hAnsi="Tw Cen MT" w:cs="Times New Roman"/>
                <w:b/>
                <w:bCs/>
                <w:sz w:val="23"/>
                <w:szCs w:val="20"/>
                <w:lang w:val="en-GB"/>
              </w:rPr>
              <w:t>……</w:t>
            </w:r>
          </w:p>
        </w:tc>
      </w:tr>
      <w:tr w:rsidR="00C71B1C" w:rsidRPr="00C71B1C" w:rsidTr="00C71B1C">
        <w:trPr>
          <w:trHeight w:val="316"/>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3.    </w:t>
            </w:r>
            <w:r w:rsidRPr="00C71B1C">
              <w:rPr>
                <w:rFonts w:ascii="Tw Cen MT" w:eastAsia="Tw Cen MT" w:hAnsi="Tw Cen MT" w:cs="Times New Roman"/>
                <w:b/>
                <w:bCs/>
                <w:sz w:val="23"/>
                <w:szCs w:val="20"/>
                <w:lang w:val="en-GB"/>
              </w:rPr>
              <w:t>Overall estimation of the risk for the activity</w:t>
            </w: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rPr>
          <w:trHeight w:val="506"/>
        </w:trPr>
        <w:tc>
          <w:tcPr>
            <w:tcW w:w="7488"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3.1  </w:t>
            </w:r>
            <w:r w:rsidRPr="00C71B1C">
              <w:rPr>
                <w:rFonts w:ascii="Tw Cen MT" w:eastAsia="Tw Cen MT" w:hAnsi="Tw Cen MT" w:cs="Times New Roman"/>
                <w:b/>
                <w:bCs/>
                <w:sz w:val="23"/>
                <w:szCs w:val="20"/>
                <w:lang w:val="en-GB"/>
              </w:rPr>
              <w:t>Based on the evaluation 1.4 and 2.4, do you estimate that there are significant risks for the activity and that a Detailed Assessment should be carried out?</w:t>
            </w:r>
          </w:p>
        </w:tc>
        <w:tc>
          <w:tcPr>
            <w:tcW w:w="6570" w:type="dxa"/>
            <w:gridSpan w:val="4"/>
            <w:shd w:val="clear" w:color="auto" w:fill="FDEEE0"/>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Yes  No </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In general, it is recommended to do a Detailed Assessment </w:t>
            </w:r>
          </w:p>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Cs/>
                <w:sz w:val="23"/>
                <w:szCs w:val="20"/>
                <w:lang w:val="en-GB"/>
              </w:rPr>
              <w:t xml:space="preserve">if the activity is significantly endangered by impacts and the </w:t>
            </w:r>
            <w:r w:rsidRPr="00C71B1C">
              <w:rPr>
                <w:rFonts w:ascii="Tw Cen MT" w:eastAsia="Tw Cen MT" w:hAnsi="Tw Cen MT" w:cs="Times New Roman"/>
                <w:bCs/>
                <w:sz w:val="23"/>
                <w:szCs w:val="20"/>
                <w:lang w:val="en-GB"/>
              </w:rPr>
              <w:lastRenderedPageBreak/>
              <w:t>vulnerability is high.</w:t>
            </w:r>
            <w:r w:rsidRPr="00C71B1C">
              <w:rPr>
                <w:rFonts w:ascii="Tw Cen MT" w:eastAsia="Tw Cen MT" w:hAnsi="Tw Cen MT" w:cs="Times New Roman"/>
                <w:b/>
                <w:bCs/>
                <w:sz w:val="23"/>
                <w:szCs w:val="20"/>
                <w:vertAlign w:val="superscript"/>
                <w:lang w:val="en-GB"/>
              </w:rPr>
              <w:t>5</w:t>
            </w:r>
          </w:p>
        </w:tc>
      </w:tr>
    </w:tbl>
    <w:p w:rsidR="00C71B1C" w:rsidRPr="00C71B1C" w:rsidRDefault="00C71B1C" w:rsidP="00C71B1C">
      <w:pPr>
        <w:widowControl/>
        <w:spacing w:after="180" w:line="264" w:lineRule="auto"/>
        <w:rPr>
          <w:rFonts w:ascii="Tw Cen MT" w:eastAsia="Tw Cen MT" w:hAnsi="Tw Cen MT" w:cs="Times New Roman"/>
          <w:sz w:val="23"/>
          <w:szCs w:val="20"/>
        </w:rPr>
      </w:pPr>
    </w:p>
    <w:p w:rsidR="00C71B1C" w:rsidRPr="00C71B1C" w:rsidRDefault="00C71B1C" w:rsidP="00C71B1C">
      <w:pPr>
        <w:widowControl/>
        <w:spacing w:after="180" w:line="264" w:lineRule="auto"/>
        <w:rPr>
          <w:rFonts w:ascii="Tw Cen MT" w:eastAsia="Tw Cen MT" w:hAnsi="Tw Cen MT" w:cs="Times New Roman"/>
          <w:b/>
          <w:sz w:val="23"/>
          <w:szCs w:val="20"/>
          <w:lang w:val="en-GB"/>
        </w:rPr>
      </w:pPr>
      <w:r w:rsidRPr="00C71B1C">
        <w:rPr>
          <w:rFonts w:ascii="Tw Cen MT" w:eastAsia="Tw Cen MT" w:hAnsi="Tw Cen MT" w:cs="Times New Roman"/>
          <w:b/>
          <w:sz w:val="23"/>
          <w:szCs w:val="20"/>
          <w:lang w:val="en-GB"/>
        </w:rPr>
        <w:t>Training Handout 2.2b: Impact Screening Exercise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3"/>
        <w:gridCol w:w="798"/>
        <w:gridCol w:w="1247"/>
        <w:gridCol w:w="179"/>
        <w:gridCol w:w="795"/>
        <w:gridCol w:w="556"/>
        <w:gridCol w:w="1530"/>
        <w:gridCol w:w="1440"/>
        <w:gridCol w:w="1980"/>
      </w:tblGrid>
      <w:tr w:rsidR="00C71B1C" w:rsidRPr="00C71B1C" w:rsidTr="00C71B1C">
        <w:tc>
          <w:tcPr>
            <w:tcW w:w="7578" w:type="dxa"/>
            <w:gridSpan w:val="3"/>
            <w:shd w:val="clear" w:color="auto" w:fill="00668F"/>
          </w:tcPr>
          <w:p w:rsidR="00C71B1C" w:rsidRPr="00C71B1C" w:rsidRDefault="00C71B1C" w:rsidP="00C71B1C">
            <w:pPr>
              <w:widowControl/>
              <w:spacing w:after="180" w:line="264" w:lineRule="auto"/>
              <w:rPr>
                <w:rFonts w:ascii="Tw Cen MT" w:eastAsia="Tw Cen MT" w:hAnsi="Tw Cen MT" w:cs="Times New Roman"/>
                <w:b/>
                <w:bCs/>
                <w:color w:val="FFFFFF"/>
                <w:sz w:val="23"/>
                <w:szCs w:val="20"/>
                <w:lang w:val="en-GB"/>
              </w:rPr>
            </w:pPr>
            <w:r w:rsidRPr="00C71B1C">
              <w:rPr>
                <w:rFonts w:ascii="Tw Cen MT" w:eastAsia="Tw Cen MT" w:hAnsi="Tw Cen MT" w:cs="Times New Roman"/>
                <w:b/>
                <w:bCs/>
                <w:color w:val="FFFFFF"/>
                <w:sz w:val="23"/>
                <w:szCs w:val="20"/>
                <w:lang w:val="en-GB"/>
              </w:rPr>
              <w:t>IMPACT SCREENING</w:t>
            </w:r>
          </w:p>
        </w:tc>
        <w:tc>
          <w:tcPr>
            <w:tcW w:w="1530" w:type="dxa"/>
            <w:gridSpan w:val="3"/>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00668F"/>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95"/>
        </w:trPr>
        <w:tc>
          <w:tcPr>
            <w:tcW w:w="7578"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Questions</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Yes</w:t>
            </w:r>
          </w:p>
        </w:tc>
        <w:tc>
          <w:tcPr>
            <w:tcW w:w="153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Not sure</w:t>
            </w:r>
            <w:r w:rsidRPr="00C71B1C">
              <w:rPr>
                <w:rFonts w:ascii="Tw Cen MT" w:eastAsia="Tw Cen MT" w:hAnsi="Tw Cen MT" w:cs="Times New Roman"/>
                <w:b/>
                <w:bCs/>
                <w:sz w:val="23"/>
                <w:szCs w:val="20"/>
                <w:vertAlign w:val="superscript"/>
                <w:lang w:val="en-GB"/>
              </w:rPr>
              <w:t>6</w:t>
            </w: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No</w:t>
            </w:r>
          </w:p>
        </w:tc>
        <w:tc>
          <w:tcPr>
            <w:tcW w:w="1980"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Explanation</w:t>
            </w:r>
            <w:r w:rsidRPr="00C71B1C">
              <w:rPr>
                <w:rFonts w:ascii="Tw Cen MT" w:eastAsia="Tw Cen MT" w:hAnsi="Tw Cen MT" w:cs="Times New Roman"/>
                <w:b/>
                <w:bCs/>
                <w:sz w:val="23"/>
                <w:szCs w:val="20"/>
                <w:vertAlign w:val="superscript"/>
                <w:lang w:val="en-GB"/>
              </w:rPr>
              <w:t>7</w:t>
            </w:r>
          </w:p>
        </w:tc>
      </w:tr>
      <w:tr w:rsidR="00C71B1C" w:rsidRPr="00C71B1C" w:rsidTr="00C71B1C">
        <w:tc>
          <w:tcPr>
            <w:tcW w:w="7578" w:type="dxa"/>
            <w:gridSpan w:val="3"/>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1. Exposure and impacts</w:t>
            </w:r>
          </w:p>
        </w:tc>
        <w:tc>
          <w:tcPr>
            <w:tcW w:w="1530" w:type="dxa"/>
            <w:gridSpan w:val="3"/>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278"/>
        </w:trPr>
        <w:tc>
          <w:tcPr>
            <w:tcW w:w="14058" w:type="dxa"/>
            <w:gridSpan w:val="9"/>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sz w:val="23"/>
                <w:szCs w:val="20"/>
                <w:lang w:val="en-GB"/>
              </w:rPr>
              <w:t xml:space="preserve">1.1. </w:t>
            </w:r>
            <w:r w:rsidRPr="00C71B1C">
              <w:rPr>
                <w:rFonts w:ascii="Tw Cen MT" w:eastAsia="Tw Cen MT" w:hAnsi="Tw Cen MT" w:cs="Times New Roman"/>
                <w:b/>
                <w:bCs/>
                <w:sz w:val="23"/>
                <w:szCs w:val="20"/>
                <w:lang w:val="en-GB"/>
              </w:rPr>
              <w:t>Does the activity take place in at least one of the following areas or sectors?</w:t>
            </w: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Energy generation and distribution</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Transport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Construction (housing, infrastructure, etc.)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Industry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Agriculture (including livestock) and rural development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Water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Urban development (including land use and planning)</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Tourism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7578" w:type="dxa"/>
            <w:gridSpan w:val="3"/>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s-BO"/>
              </w:rPr>
              <w:t xml:space="preserve">› </w:t>
            </w:r>
            <w:r w:rsidRPr="00C71B1C">
              <w:rPr>
                <w:rFonts w:ascii="Tw Cen MT" w:eastAsia="Tw Cen MT" w:hAnsi="Tw Cen MT" w:cs="Times New Roman"/>
                <w:sz w:val="23"/>
                <w:szCs w:val="20"/>
                <w:lang w:val="en-GB"/>
              </w:rPr>
              <w:t xml:space="preserve">Forestry </w:t>
            </w:r>
          </w:p>
        </w:tc>
        <w:tc>
          <w:tcPr>
            <w:tcW w:w="1530" w:type="dxa"/>
            <w:gridSpan w:val="3"/>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530"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40"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980" w:type="dxa"/>
            <w:shd w:val="clear" w:color="auto" w:fill="auto"/>
          </w:tcPr>
          <w:p w:rsidR="00C71B1C" w:rsidRPr="00C71B1C" w:rsidRDefault="00C71B1C" w:rsidP="00C71B1C">
            <w:pPr>
              <w:widowControl/>
              <w:spacing w:after="180" w:line="264" w:lineRule="auto"/>
              <w:rPr>
                <w:rFonts w:ascii="Tw Cen MT" w:eastAsia="Tw Cen MT" w:hAnsi="Tw Cen MT" w:cs="Times New Roman"/>
                <w:b/>
                <w:sz w:val="23"/>
                <w:szCs w:val="20"/>
                <w:lang w:val="es-BO"/>
              </w:rPr>
            </w:pPr>
          </w:p>
        </w:tc>
      </w:tr>
      <w:tr w:rsidR="00C71B1C" w:rsidRPr="00C71B1C" w:rsidTr="00C71B1C">
        <w:trPr>
          <w:trHeight w:val="314"/>
        </w:trPr>
        <w:tc>
          <w:tcPr>
            <w:tcW w:w="14058" w:type="dxa"/>
            <w:gridSpan w:val="9"/>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1.2 Is</w:t>
            </w:r>
            <w:r w:rsidRPr="00C71B1C">
              <w:rPr>
                <w:rFonts w:ascii="Tw Cen MT" w:eastAsia="Tw Cen MT" w:hAnsi="Tw Cen MT" w:cs="Times New Roman"/>
                <w:b/>
                <w:bCs/>
                <w:sz w:val="23"/>
                <w:szCs w:val="20"/>
                <w:lang w:val="en-GB"/>
              </w:rPr>
              <w:t xml:space="preserve"> there a risk that the activity produces the following negative impacts on GHG emissions and/or the environment?</w:t>
            </w: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Impacts on increasing GHG emissions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GHG emissions by operation of buses, cars, airplanes, ships, trains, etc.</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GHG emissions by generation and distribution of energy </w:t>
            </w:r>
            <w:r w:rsidRPr="00C71B1C">
              <w:rPr>
                <w:rFonts w:ascii="Tw Cen MT" w:eastAsia="Tw Cen MT" w:hAnsi="Tw Cen MT" w:cs="Times New Roman"/>
                <w:sz w:val="23"/>
                <w:szCs w:val="20"/>
                <w:lang w:val="en-GB"/>
              </w:rPr>
              <w:lastRenderedPageBreak/>
              <w:t>(e.g. diesel generator)</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 xml:space="preserve">GHG emissions from heating, cooling and construction of buildings </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GHG emissions by digestion processes of cattle and other ruminant animals (production of fermentation gases) and manure concentration in more intensive systems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Others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Negative impacts on water</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Impacts of infrastructure on natural water regimes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Contamination of water through pesticides, chemicals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Siltation of reservoirs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Water pollution, changes in groundwater resources, depletion of water resources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Others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Negative impacts on air</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Release of air pollutants by operation of buses, cars, airplanes, ships, trains, etc.</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Release of air pollutants by generation and distribution of energy (e.g. diesel generator)</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Release of air pollutants from heating, cooling and construction of buildings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Negative impacts on ecosystems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Impacts of infrastructure on ecosystems etc. (e.g. new access roads)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Deforestation by excessive consumption of fuel wood</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Deforestation, forest degradation and unsustainable land use</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Resource use displacement: protected areas may increase the pressure on other resources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Unsustainable use of natural resources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Others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n-GB"/>
              </w:rPr>
              <w:t>Negative impacts on soils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Impacts of infrastructure on soil</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Contamination of soils through pesticides, chemicals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Soil degradation, desertification, erosion and acidification</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Microbial transformation of nitrogen fertilisers in soils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rPr>
            </w:pPr>
          </w:p>
        </w:tc>
      </w:tr>
      <w:tr w:rsidR="00C71B1C" w:rsidRPr="00C71B1C" w:rsidTr="00C71B1C">
        <w:tc>
          <w:tcPr>
            <w:tcW w:w="5533" w:type="dxa"/>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Others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auto"/>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rPr>
          <w:trHeight w:val="565"/>
        </w:trPr>
        <w:tc>
          <w:tcPr>
            <w:tcW w:w="5533" w:type="dxa"/>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1.3   </w:t>
            </w:r>
            <w:r w:rsidRPr="00C71B1C">
              <w:rPr>
                <w:rFonts w:ascii="Tw Cen MT" w:eastAsia="Tw Cen MT" w:hAnsi="Tw Cen MT" w:cs="Times New Roman"/>
                <w:b/>
                <w:bCs/>
                <w:sz w:val="23"/>
                <w:szCs w:val="20"/>
                <w:lang w:val="en-GB"/>
              </w:rPr>
              <w:t xml:space="preserve">Is there a significant risk that substantial negative impacts are caused by the activity? </w:t>
            </w:r>
          </w:p>
        </w:tc>
        <w:tc>
          <w:tcPr>
            <w:tcW w:w="8525" w:type="dxa"/>
            <w:gridSpan w:val="8"/>
            <w:shd w:val="clear" w:color="auto" w:fill="FDEFE3"/>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To answer the question, make an overall evaluation of 1.1 and 1.2:</w:t>
            </w:r>
          </w:p>
          <w:p w:rsidR="00C71B1C" w:rsidRPr="00C71B1C" w:rsidRDefault="00C71B1C" w:rsidP="00C71B1C">
            <w:pPr>
              <w:widowControl/>
              <w:spacing w:after="180" w:line="264" w:lineRule="auto"/>
              <w:rPr>
                <w:rFonts w:ascii="Tw Cen MT" w:eastAsia="Tw Cen MT" w:hAnsi="Tw Cen MT" w:cs="Times New Roman"/>
                <w:sz w:val="23"/>
                <w:szCs w:val="20"/>
                <w:lang w:val="es-ES_tradnl"/>
              </w:rPr>
            </w:pPr>
            <w:r w:rsidRPr="00C71B1C">
              <w:rPr>
                <w:rFonts w:ascii="Tw Cen MT" w:eastAsia="Tw Cen MT" w:hAnsi="Tw Cen MT" w:cs="Times New Roman"/>
                <w:sz w:val="23"/>
                <w:szCs w:val="20"/>
                <w:lang w:val="en-GB"/>
              </w:rPr>
              <w:t>…….</w:t>
            </w:r>
          </w:p>
        </w:tc>
      </w:tr>
      <w:tr w:rsidR="00C71B1C" w:rsidRPr="00C71B1C" w:rsidTr="00C71B1C">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lang w:val="es-ES_tradnl"/>
              </w:rPr>
              <w:t xml:space="preserve">2.   </w:t>
            </w:r>
            <w:r w:rsidRPr="00C71B1C">
              <w:rPr>
                <w:rFonts w:ascii="Tw Cen MT" w:eastAsia="Tw Cen MT" w:hAnsi="Tw Cen MT" w:cs="Times New Roman"/>
                <w:b/>
                <w:bCs/>
                <w:sz w:val="23"/>
                <w:szCs w:val="20"/>
                <w:lang w:val="en-GB"/>
              </w:rPr>
              <w:t>Capacities</w:t>
            </w:r>
          </w:p>
        </w:tc>
        <w:tc>
          <w:tcPr>
            <w:tcW w:w="798"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1426" w:type="dxa"/>
            <w:gridSpan w:val="2"/>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795" w:type="dxa"/>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c>
          <w:tcPr>
            <w:tcW w:w="5506" w:type="dxa"/>
            <w:gridSpan w:val="4"/>
            <w:shd w:val="clear" w:color="auto" w:fill="FBDCC2"/>
          </w:tcPr>
          <w:p w:rsidR="00C71B1C" w:rsidRPr="00C71B1C" w:rsidRDefault="00C71B1C" w:rsidP="00C71B1C">
            <w:pPr>
              <w:widowControl/>
              <w:spacing w:after="180" w:line="264" w:lineRule="auto"/>
              <w:rPr>
                <w:rFonts w:ascii="Tw Cen MT" w:eastAsia="Tw Cen MT" w:hAnsi="Tw Cen MT" w:cs="Times New Roman"/>
                <w:sz w:val="23"/>
                <w:szCs w:val="20"/>
                <w:lang w:val="es-BO"/>
              </w:rPr>
            </w:pPr>
          </w:p>
        </w:tc>
      </w:tr>
      <w:tr w:rsidR="00C71B1C" w:rsidRPr="00C71B1C" w:rsidTr="00C71B1C">
        <w:tc>
          <w:tcPr>
            <w:tcW w:w="14058" w:type="dxa"/>
            <w:gridSpan w:val="9"/>
            <w:shd w:val="clear" w:color="auto" w:fill="FDEEE0"/>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2.1   </w:t>
            </w:r>
            <w:r w:rsidRPr="00C71B1C">
              <w:rPr>
                <w:rFonts w:ascii="Tw Cen MT" w:eastAsia="Tw Cen MT" w:hAnsi="Tw Cen MT" w:cs="Times New Roman"/>
                <w:b/>
                <w:bCs/>
                <w:sz w:val="23"/>
                <w:szCs w:val="20"/>
                <w:lang w:val="en-GB"/>
              </w:rPr>
              <w:t>Which of the following factors increase or reduce the capacity of people to reduce the impact of the activity?</w:t>
            </w: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Human capital: skills, knowledge, health and ability to work </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 xml:space="preserve">Social capital: social resources, including informal networks, membership of formalised groups, relationships of trust that facilitate co-operation and inclusion of </w:t>
            </w:r>
            <w:r w:rsidRPr="00C71B1C">
              <w:rPr>
                <w:rFonts w:ascii="Tw Cen MT" w:eastAsia="Tw Cen MT" w:hAnsi="Tw Cen MT" w:cs="Times New Roman"/>
                <w:sz w:val="23"/>
                <w:szCs w:val="20"/>
                <w:lang w:val="en-GB"/>
              </w:rPr>
              <w:lastRenderedPageBreak/>
              <w:t>vulnerable groups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lastRenderedPageBreak/>
              <w:t xml:space="preserve">› </w:t>
            </w:r>
            <w:r w:rsidRPr="00C71B1C">
              <w:rPr>
                <w:rFonts w:ascii="Tw Cen MT" w:eastAsia="Tw Cen MT" w:hAnsi="Tw Cen MT" w:cs="Times New Roman"/>
                <w:sz w:val="23"/>
                <w:szCs w:val="20"/>
                <w:lang w:val="en-GB"/>
              </w:rPr>
              <w:t>Natural capital: natural resources such as land, soil, water and forests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Physical capital: basic infrastructure (roads, water &amp; sanitation, schools, ICT) and producer goods (tools, equipment)</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Financial capital: financial resources including accessible savings, credit, insurance and income from employment, trade and remittances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FFFFF"/>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rPr>
              <w:t xml:space="preserve">› </w:t>
            </w:r>
            <w:r w:rsidRPr="00C71B1C">
              <w:rPr>
                <w:rFonts w:ascii="Tw Cen MT" w:eastAsia="Tw Cen MT" w:hAnsi="Tw Cen MT" w:cs="Times New Roman"/>
                <w:sz w:val="23"/>
                <w:szCs w:val="20"/>
                <w:lang w:val="en-GB"/>
              </w:rPr>
              <w:t>Political capital: power and capacity to influence political decision-making, formal and informal participation, access to political processes, freedom and capacity to collectively organise and claim rights</w:t>
            </w:r>
          </w:p>
        </w:tc>
        <w:tc>
          <w:tcPr>
            <w:tcW w:w="798"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1426" w:type="dxa"/>
            <w:gridSpan w:val="2"/>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795" w:type="dxa"/>
            <w:shd w:val="clear" w:color="auto" w:fill="B3D1DE"/>
          </w:tcPr>
          <w:p w:rsidR="00C71B1C" w:rsidRPr="00C71B1C" w:rsidRDefault="00C71B1C" w:rsidP="00C71B1C">
            <w:pPr>
              <w:widowControl/>
              <w:spacing w:after="180" w:line="264" w:lineRule="auto"/>
              <w:rPr>
                <w:rFonts w:ascii="Tw Cen MT" w:eastAsia="Tw Cen MT" w:hAnsi="Tw Cen MT" w:cs="Times New Roman"/>
                <w:b/>
                <w:bCs/>
                <w:sz w:val="23"/>
                <w:szCs w:val="20"/>
              </w:rPr>
            </w:pPr>
          </w:p>
        </w:tc>
        <w:tc>
          <w:tcPr>
            <w:tcW w:w="5506" w:type="dxa"/>
            <w:gridSpan w:val="4"/>
            <w:shd w:val="clear" w:color="auto" w:fill="FFFFFF"/>
          </w:tcPr>
          <w:p w:rsidR="00C71B1C" w:rsidRPr="00C71B1C" w:rsidRDefault="00C71B1C" w:rsidP="00C71B1C">
            <w:pPr>
              <w:widowControl/>
              <w:spacing w:after="180" w:line="264" w:lineRule="auto"/>
              <w:rPr>
                <w:rFonts w:ascii="Tw Cen MT" w:eastAsia="Tw Cen MT" w:hAnsi="Tw Cen MT" w:cs="Times New Roman"/>
                <w:b/>
                <w:bCs/>
                <w:sz w:val="23"/>
                <w:szCs w:val="20"/>
              </w:rPr>
            </w:pPr>
          </w:p>
        </w:tc>
      </w:tr>
      <w:tr w:rsidR="00C71B1C" w:rsidRPr="00C71B1C" w:rsidTr="00C71B1C">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2.2  </w:t>
            </w:r>
            <w:r w:rsidRPr="00C71B1C">
              <w:rPr>
                <w:rFonts w:ascii="Tw Cen MT" w:eastAsia="Tw Cen MT" w:hAnsi="Tw Cen MT" w:cs="Times New Roman"/>
                <w:b/>
                <w:bCs/>
                <w:sz w:val="23"/>
                <w:szCs w:val="20"/>
                <w:lang w:val="en-GB"/>
              </w:rPr>
              <w:t>Do you estimate that women and men involved in the activity have the capacities to manage the risks of negative impacts identified in 1.3?</w:t>
            </w:r>
          </w:p>
        </w:tc>
        <w:tc>
          <w:tcPr>
            <w:tcW w:w="8525" w:type="dxa"/>
            <w:gridSpan w:val="8"/>
            <w:shd w:val="clear" w:color="auto" w:fill="FDEEE0"/>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Make an overall evaluation of 2.1 taking into account 1.3:</w:t>
            </w:r>
          </w:p>
          <w:p w:rsidR="00C71B1C" w:rsidRPr="00C71B1C" w:rsidRDefault="00C71B1C" w:rsidP="00C71B1C">
            <w:pPr>
              <w:widowControl/>
              <w:spacing w:after="180" w:line="264" w:lineRule="auto"/>
              <w:rPr>
                <w:rFonts w:ascii="Tw Cen MT" w:eastAsia="Tw Cen MT" w:hAnsi="Tw Cen MT" w:cs="Times New Roman"/>
                <w:b/>
                <w:bCs/>
                <w:sz w:val="23"/>
                <w:szCs w:val="20"/>
                <w:lang w:val="es-ES_tradnl"/>
              </w:rPr>
            </w:pPr>
            <w:r w:rsidRPr="00C71B1C">
              <w:rPr>
                <w:rFonts w:ascii="Tw Cen MT" w:eastAsia="Tw Cen MT" w:hAnsi="Tw Cen MT" w:cs="Times New Roman"/>
                <w:b/>
                <w:bCs/>
                <w:sz w:val="23"/>
                <w:szCs w:val="20"/>
                <w:lang w:val="en-GB"/>
              </w:rPr>
              <w:t>……</w:t>
            </w:r>
          </w:p>
        </w:tc>
      </w:tr>
      <w:tr w:rsidR="00C71B1C" w:rsidRPr="00C71B1C" w:rsidTr="00C71B1C">
        <w:tc>
          <w:tcPr>
            <w:tcW w:w="14058" w:type="dxa"/>
            <w:gridSpan w:val="9"/>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rPr>
            </w:pPr>
            <w:r w:rsidRPr="00C71B1C">
              <w:rPr>
                <w:rFonts w:ascii="Tw Cen MT" w:eastAsia="Tw Cen MT" w:hAnsi="Tw Cen MT" w:cs="Times New Roman"/>
                <w:b/>
                <w:bCs/>
                <w:sz w:val="23"/>
                <w:szCs w:val="20"/>
              </w:rPr>
              <w:t>3.    Overall estimation of the impact of the activity</w:t>
            </w:r>
          </w:p>
        </w:tc>
      </w:tr>
      <w:tr w:rsidR="00C71B1C" w:rsidRPr="00C71B1C" w:rsidTr="00C71B1C">
        <w:trPr>
          <w:trHeight w:val="506"/>
        </w:trPr>
        <w:tc>
          <w:tcPr>
            <w:tcW w:w="5533" w:type="dxa"/>
            <w:shd w:val="clear" w:color="auto" w:fill="FBDCC2"/>
          </w:tcPr>
          <w:p w:rsidR="00C71B1C" w:rsidRPr="00C71B1C" w:rsidRDefault="00C71B1C" w:rsidP="00C71B1C">
            <w:pPr>
              <w:widowControl/>
              <w:spacing w:after="180" w:line="264" w:lineRule="auto"/>
              <w:rPr>
                <w:rFonts w:ascii="Tw Cen MT" w:eastAsia="Tw Cen MT" w:hAnsi="Tw Cen MT" w:cs="Times New Roman"/>
                <w:b/>
                <w:bCs/>
                <w:sz w:val="23"/>
                <w:szCs w:val="20"/>
                <w:lang w:val="en-GB"/>
              </w:rPr>
            </w:pPr>
            <w:r w:rsidRPr="00C71B1C">
              <w:rPr>
                <w:rFonts w:ascii="Tw Cen MT" w:eastAsia="Tw Cen MT" w:hAnsi="Tw Cen MT" w:cs="Times New Roman"/>
                <w:b/>
                <w:bCs/>
                <w:sz w:val="23"/>
                <w:szCs w:val="20"/>
              </w:rPr>
              <w:t xml:space="preserve">3.1  </w:t>
            </w:r>
            <w:r w:rsidRPr="00C71B1C">
              <w:rPr>
                <w:rFonts w:ascii="Tw Cen MT" w:eastAsia="Tw Cen MT" w:hAnsi="Tw Cen MT" w:cs="Times New Roman"/>
                <w:b/>
                <w:bCs/>
                <w:sz w:val="23"/>
                <w:szCs w:val="20"/>
                <w:lang w:val="en-GB"/>
              </w:rPr>
              <w:t>Based on the evaluation 1.3 and 2.2 do you estimate that there are significant impacts by the activity and that a Detailed Assessment should be carried out?</w:t>
            </w:r>
          </w:p>
        </w:tc>
        <w:tc>
          <w:tcPr>
            <w:tcW w:w="8525" w:type="dxa"/>
            <w:gridSpan w:val="8"/>
            <w:shd w:val="clear" w:color="auto" w:fill="FDEEE0"/>
          </w:tcPr>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 xml:space="preserve">Yes  No </w:t>
            </w:r>
          </w:p>
          <w:p w:rsidR="00C71B1C" w:rsidRPr="00C71B1C" w:rsidRDefault="00C71B1C" w:rsidP="00C71B1C">
            <w:pPr>
              <w:widowControl/>
              <w:spacing w:after="180" w:line="264" w:lineRule="auto"/>
              <w:rPr>
                <w:rFonts w:ascii="Tw Cen MT" w:eastAsia="Tw Cen MT" w:hAnsi="Tw Cen MT" w:cs="Times New Roman"/>
                <w:sz w:val="23"/>
                <w:szCs w:val="20"/>
                <w:lang w:val="en-GB"/>
              </w:rPr>
            </w:pPr>
            <w:r w:rsidRPr="00C71B1C">
              <w:rPr>
                <w:rFonts w:ascii="Tw Cen MT" w:eastAsia="Tw Cen MT" w:hAnsi="Tw Cen MT" w:cs="Times New Roman"/>
                <w:sz w:val="23"/>
                <w:szCs w:val="20"/>
                <w:lang w:val="en-GB"/>
              </w:rPr>
              <w:t>In general, it is recommended to do a Detailed Assessment</w:t>
            </w:r>
          </w:p>
          <w:p w:rsidR="00C71B1C" w:rsidRPr="00C71B1C" w:rsidRDefault="00C71B1C" w:rsidP="00C71B1C">
            <w:pPr>
              <w:widowControl/>
              <w:spacing w:after="180" w:line="264" w:lineRule="auto"/>
              <w:rPr>
                <w:rFonts w:ascii="Tw Cen MT" w:eastAsia="Tw Cen MT" w:hAnsi="Tw Cen MT" w:cs="Times New Roman"/>
                <w:bCs/>
                <w:sz w:val="23"/>
                <w:szCs w:val="20"/>
              </w:rPr>
            </w:pPr>
            <w:r w:rsidRPr="00C71B1C">
              <w:rPr>
                <w:rFonts w:ascii="Tw Cen MT" w:eastAsia="Tw Cen MT" w:hAnsi="Tw Cen MT" w:cs="Times New Roman"/>
                <w:bCs/>
                <w:sz w:val="23"/>
                <w:szCs w:val="20"/>
                <w:lang w:val="en-GB"/>
              </w:rPr>
              <w:t>when assessed impacts are high and capacities of women and men to reduce those impacts low.</w:t>
            </w:r>
            <w:r w:rsidRPr="00C71B1C">
              <w:rPr>
                <w:rFonts w:ascii="Tw Cen MT" w:eastAsia="Tw Cen MT" w:hAnsi="Tw Cen MT" w:cs="Times New Roman"/>
                <w:b/>
                <w:bCs/>
                <w:sz w:val="23"/>
                <w:szCs w:val="20"/>
                <w:vertAlign w:val="superscript"/>
                <w:lang w:val="en-GB"/>
              </w:rPr>
              <w:t>10</w:t>
            </w:r>
          </w:p>
        </w:tc>
      </w:tr>
    </w:tbl>
    <w:p w:rsidR="00C71B1C" w:rsidRPr="00C71B1C" w:rsidRDefault="00C71B1C" w:rsidP="00C71B1C">
      <w:pPr>
        <w:widowControl/>
        <w:spacing w:after="180" w:line="264" w:lineRule="auto"/>
        <w:rPr>
          <w:rFonts w:ascii="Tw Cen MT" w:eastAsia="Tw Cen MT" w:hAnsi="Tw Cen MT" w:cs="Times New Roman"/>
          <w:bCs/>
          <w:i/>
          <w:sz w:val="23"/>
          <w:szCs w:val="20"/>
          <w:lang w:val="en-GB"/>
        </w:rPr>
      </w:pPr>
      <w:r w:rsidRPr="00C71B1C">
        <w:rPr>
          <w:rFonts w:ascii="Tw Cen MT" w:eastAsia="Tw Cen MT" w:hAnsi="Tw Cen MT" w:cs="Times New Roman"/>
          <w:bCs/>
          <w:i/>
          <w:sz w:val="23"/>
          <w:szCs w:val="20"/>
          <w:lang w:val="en-GB"/>
        </w:rPr>
        <w:t>NB: It will not always be possible to respond clearly with “yes” or “no” to a particular question; in this case “not sure” should be marked.</w:t>
      </w:r>
    </w:p>
    <w:p w:rsidR="00C71B1C" w:rsidRPr="00C71B1C" w:rsidRDefault="00C71B1C" w:rsidP="00C71B1C">
      <w:pPr>
        <w:widowControl/>
        <w:spacing w:after="180" w:line="264" w:lineRule="auto"/>
        <w:rPr>
          <w:rFonts w:ascii="Tw Cen MT" w:eastAsia="Tw Cen MT" w:hAnsi="Tw Cen MT" w:cs="Times New Roman"/>
          <w:bCs/>
          <w:i/>
          <w:sz w:val="23"/>
          <w:szCs w:val="20"/>
          <w:lang w:val="en-GB"/>
        </w:rPr>
      </w:pPr>
      <w:r w:rsidRPr="00C71B1C">
        <w:rPr>
          <w:rFonts w:ascii="Tw Cen MT" w:eastAsia="Tw Cen MT" w:hAnsi="Tw Cen MT" w:cs="Times New Roman"/>
          <w:bCs/>
          <w:i/>
          <w:sz w:val="23"/>
          <w:szCs w:val="20"/>
          <w:lang w:val="en-GB"/>
        </w:rPr>
        <w:t>Add a comment if you feel that a clarification or explanation is necessary, e.g. specifying the type of activity (from the listing) that is concerned.</w:t>
      </w:r>
    </w:p>
    <w:p w:rsidR="00C71B1C" w:rsidRPr="00C71B1C" w:rsidRDefault="00C71B1C" w:rsidP="00C71B1C">
      <w:pPr>
        <w:widowControl/>
        <w:spacing w:after="180" w:line="264" w:lineRule="auto"/>
        <w:rPr>
          <w:rFonts w:ascii="Tw Cen MT" w:eastAsia="Tw Cen MT" w:hAnsi="Tw Cen MT" w:cs="Times New Roman"/>
          <w:bCs/>
          <w:i/>
          <w:sz w:val="23"/>
          <w:szCs w:val="20"/>
          <w:lang w:val="en-GB"/>
        </w:rPr>
      </w:pPr>
      <w:r w:rsidRPr="00C71B1C">
        <w:rPr>
          <w:rFonts w:ascii="Tw Cen MT" w:eastAsia="Tw Cen MT" w:hAnsi="Tw Cen MT" w:cs="Times New Roman"/>
          <w:bCs/>
          <w:i/>
          <w:sz w:val="23"/>
          <w:szCs w:val="20"/>
          <w:lang w:val="en-GB"/>
        </w:rPr>
        <w:t>Please note, that also in case of unclear effects (many times “not sure” marked), it might be advisable to conduct a Detailed Assessment.</w:t>
      </w:r>
    </w:p>
    <w:p w:rsidR="00C71B1C" w:rsidRPr="00C71B1C" w:rsidRDefault="00C71B1C" w:rsidP="00C71B1C">
      <w:pPr>
        <w:widowControl/>
        <w:spacing w:after="180" w:line="264" w:lineRule="auto"/>
        <w:rPr>
          <w:rFonts w:ascii="Tw Cen MT" w:eastAsia="Tw Cen MT" w:hAnsi="Tw Cen MT" w:cs="Times New Roman"/>
          <w:sz w:val="23"/>
          <w:szCs w:val="20"/>
        </w:rPr>
        <w:sectPr w:rsidR="00C71B1C" w:rsidRPr="00C71B1C" w:rsidSect="00C71B1C">
          <w:pgSz w:w="15840" w:h="12240" w:orient="landscape"/>
          <w:pgMar w:top="1325" w:right="1080" w:bottom="1080" w:left="1080" w:header="720" w:footer="720" w:gutter="0"/>
          <w:cols w:space="720"/>
          <w:titlePg/>
          <w:docGrid w:linePitch="360"/>
        </w:sectPr>
      </w:pPr>
    </w:p>
    <w:p w:rsidR="00C71B1C" w:rsidRPr="00C71B1C" w:rsidRDefault="00C71B1C" w:rsidP="00DB2FE7">
      <w:pPr>
        <w:pStyle w:val="Heading3"/>
      </w:pPr>
      <w:bookmarkStart w:id="102" w:name="_Toc461227171"/>
      <w:bookmarkStart w:id="103" w:name="_Toc525222576"/>
      <w:r w:rsidRPr="00C71B1C">
        <w:lastRenderedPageBreak/>
        <w:t>Session 2.</w:t>
      </w:r>
      <w:r w:rsidR="00DB2FE7">
        <w:rPr>
          <w:lang w:val="en-GB"/>
        </w:rPr>
        <w:t>2</w:t>
      </w:r>
      <w:r w:rsidRPr="00C71B1C">
        <w:t xml:space="preserve"> – Ecosystem Based Adaptation (</w:t>
      </w:r>
      <w:r w:rsidR="00420005">
        <w:t xml:space="preserve">Protocol </w:t>
      </w:r>
      <w:r w:rsidRPr="00C71B1C">
        <w:t>techniques and approaches</w:t>
      </w:r>
      <w:r w:rsidR="00420005">
        <w:t xml:space="preserve"> 2</w:t>
      </w:r>
      <w:r w:rsidRPr="00C71B1C">
        <w:t>)</w:t>
      </w:r>
      <w:bookmarkEnd w:id="102"/>
      <w:bookmarkEnd w:id="103"/>
    </w:p>
    <w:p w:rsidR="00C71B1C" w:rsidRDefault="00C71B1C" w:rsidP="00DB2FE7">
      <w:pPr>
        <w:pStyle w:val="Heading4"/>
        <w:rPr>
          <w:lang w:val="en-GB" w:eastAsia="ja-JP"/>
        </w:rPr>
      </w:pPr>
      <w:bookmarkStart w:id="104" w:name="_Toc461227172"/>
      <w:r w:rsidRPr="00C71B1C">
        <w:rPr>
          <w:lang w:val="en-GB" w:eastAsia="ja-JP"/>
        </w:rPr>
        <w:t>Overview</w:t>
      </w:r>
      <w:bookmarkEnd w:id="104"/>
    </w:p>
    <w:p w:rsidR="00420005" w:rsidRDefault="00420005" w:rsidP="00420005">
      <w:pPr>
        <w:pStyle w:val="Heading3"/>
        <w:numPr>
          <w:ilvl w:val="0"/>
          <w:numId w:val="0"/>
        </w:numPr>
        <w:ind w:left="720"/>
        <w:rPr>
          <w:lang w:val="en-GB" w:eastAsia="ja-JP"/>
        </w:rPr>
      </w:pPr>
    </w:p>
    <w:p w:rsidR="00420005" w:rsidRPr="00420005" w:rsidRDefault="00420005" w:rsidP="00420005">
      <w:pPr>
        <w:widowControl/>
        <w:spacing w:before="120" w:after="120" w:line="276" w:lineRule="auto"/>
        <w:jc w:val="both"/>
        <w:rPr>
          <w:rFonts w:ascii="Corbel" w:eastAsiaTheme="minorEastAsia" w:hAnsi="Corbel"/>
          <w:sz w:val="20"/>
          <w:szCs w:val="20"/>
          <w:lang w:val="en-CA"/>
        </w:rPr>
      </w:pPr>
      <w:r w:rsidRPr="00420005">
        <w:rPr>
          <w:rFonts w:ascii="Corbel" w:eastAsiaTheme="minorEastAsia" w:hAnsi="Corbel"/>
          <w:sz w:val="20"/>
          <w:szCs w:val="20"/>
          <w:lang w:val="en-CA"/>
        </w:rPr>
        <w:t xml:space="preserve">Ecosystem-based Adaptation (EbA) in coastal environments is being considered as a valid concept to help address the consequences of climate change. It represents a range of adaptive management approaches that use biodiversity and natural habitats as part of an overall approach towards helping coastal business and communities to better adapt to the negative effects of climate change. In addition, EbA can provide other benefits to communities, for example, through the maintenance and enhancement of ecosystem services crucial for livelihoods and human well-being, such as clean water and food. Appropriately designed EbA initiatives can also contribute to climate change mitigation by reducing emissions from ecosystem loss and degradation, and enhancing carbon sequestration. </w:t>
      </w:r>
    </w:p>
    <w:p w:rsidR="00420005" w:rsidRPr="00420005" w:rsidRDefault="00420005" w:rsidP="00420005">
      <w:pPr>
        <w:widowControl/>
        <w:spacing w:before="120" w:after="120" w:line="276" w:lineRule="auto"/>
        <w:jc w:val="both"/>
        <w:rPr>
          <w:rFonts w:ascii="Corbel" w:eastAsiaTheme="minorEastAsia" w:hAnsi="Corbel"/>
          <w:color w:val="000000" w:themeColor="text1"/>
          <w:sz w:val="20"/>
          <w:lang w:val="en-GB"/>
        </w:rPr>
      </w:pPr>
      <w:r w:rsidRPr="00420005">
        <w:rPr>
          <w:rFonts w:ascii="Corbel" w:eastAsiaTheme="minorEastAsia" w:hAnsi="Corbel"/>
          <w:sz w:val="20"/>
          <w:szCs w:val="20"/>
          <w:lang w:val="en-CA"/>
        </w:rPr>
        <w:t xml:space="preserve">The design and implementation of coastal adaptation measures, using the EbA approach, is a key goal of the </w:t>
      </w:r>
      <w:r w:rsidRPr="00420005">
        <w:rPr>
          <w:rFonts w:ascii="Corbel" w:eastAsiaTheme="minorEastAsia" w:hAnsi="Corbel"/>
          <w:sz w:val="20"/>
          <w:szCs w:val="20"/>
          <w:lang w:val="en-GB"/>
        </w:rPr>
        <w:t xml:space="preserve">current UNEP funded project objective (being managed by the Ministry of Environment) which involves (specifically </w:t>
      </w:r>
      <w:r w:rsidRPr="00420005">
        <w:rPr>
          <w:rFonts w:ascii="Corbel" w:eastAsiaTheme="minorEastAsia" w:hAnsi="Corbel"/>
          <w:color w:val="000000" w:themeColor="text1"/>
          <w:sz w:val="20"/>
          <w:lang w:val="en-GB"/>
        </w:rPr>
        <w:t xml:space="preserve">for the Kune-Vaini Lagoon System- KVLS), a range of coastal EbA interventions that include: </w:t>
      </w:r>
    </w:p>
    <w:p w:rsidR="00420005" w:rsidRPr="00420005" w:rsidRDefault="00420005" w:rsidP="00420005">
      <w:pPr>
        <w:widowControl/>
        <w:numPr>
          <w:ilvl w:val="0"/>
          <w:numId w:val="118"/>
        </w:numPr>
        <w:spacing w:before="120" w:after="120" w:line="276" w:lineRule="auto"/>
        <w:jc w:val="both"/>
        <w:rPr>
          <w:rFonts w:ascii="Corbel" w:eastAsiaTheme="minorEastAsia" w:hAnsi="Corbel"/>
          <w:b/>
          <w:color w:val="000000" w:themeColor="text1"/>
          <w:sz w:val="20"/>
          <w:lang w:val="en-GB"/>
        </w:rPr>
      </w:pPr>
      <w:r w:rsidRPr="00420005">
        <w:rPr>
          <w:rFonts w:ascii="Corbel" w:eastAsiaTheme="minorEastAsia" w:hAnsi="Corbel"/>
          <w:color w:val="000000" w:themeColor="text1"/>
          <w:sz w:val="20"/>
          <w:lang w:val="en-GB"/>
        </w:rPr>
        <w:t>The implementation of coastal forests involving the reforestation of some sites of the Ceka. These areas have deteriorated over a number of years, and support is needed to help stabilize the sandy dunes and restore the damaged natural habitats, selecting native plants resilient to climate change.</w:t>
      </w:r>
    </w:p>
    <w:p w:rsidR="00420005" w:rsidRPr="00420005" w:rsidRDefault="00420005" w:rsidP="00420005">
      <w:pPr>
        <w:widowControl/>
        <w:numPr>
          <w:ilvl w:val="0"/>
          <w:numId w:val="118"/>
        </w:numPr>
        <w:spacing w:before="120" w:after="120" w:line="276" w:lineRule="auto"/>
        <w:jc w:val="both"/>
        <w:rPr>
          <w:rFonts w:ascii="Corbel" w:eastAsiaTheme="minorEastAsia" w:hAnsi="Corbel"/>
          <w:color w:val="000000" w:themeColor="text1"/>
          <w:sz w:val="20"/>
          <w:lang w:val="en-GB"/>
        </w:rPr>
      </w:pPr>
      <w:r w:rsidRPr="00420005">
        <w:rPr>
          <w:rFonts w:ascii="Corbel" w:eastAsiaTheme="minorEastAsia" w:hAnsi="Corbel"/>
          <w:color w:val="000000" w:themeColor="text1"/>
          <w:sz w:val="20"/>
          <w:lang w:val="en-GB"/>
        </w:rPr>
        <w:t>Dune rehabilitation. Stabilizing the upper level of the sand dunes, to control erosion caused by normal tide/wave activities and wind erosion, by planting native water and salt resistant species.</w:t>
      </w:r>
    </w:p>
    <w:p w:rsidR="00420005" w:rsidRDefault="00420005" w:rsidP="00420005">
      <w:pPr>
        <w:widowControl/>
        <w:numPr>
          <w:ilvl w:val="0"/>
          <w:numId w:val="117"/>
        </w:numPr>
        <w:spacing w:before="120" w:after="120" w:line="276" w:lineRule="auto"/>
        <w:jc w:val="both"/>
        <w:rPr>
          <w:rFonts w:ascii="Corbel" w:eastAsiaTheme="minorEastAsia" w:hAnsi="Corbel"/>
          <w:color w:val="000000" w:themeColor="text1"/>
          <w:sz w:val="20"/>
          <w:lang w:val="en-GB"/>
        </w:rPr>
      </w:pPr>
      <w:r w:rsidRPr="00420005">
        <w:rPr>
          <w:rFonts w:ascii="Corbel" w:eastAsiaTheme="minorEastAsia" w:hAnsi="Corbel"/>
          <w:color w:val="000000" w:themeColor="text1"/>
          <w:sz w:val="20"/>
          <w:lang w:val="en-GB"/>
        </w:rPr>
        <w:t xml:space="preserve">Opening a new tidal inlet channel between the Ceka Lagoon and the Adriatic Sea; </w:t>
      </w:r>
    </w:p>
    <w:p w:rsidR="00420005" w:rsidRPr="00420005" w:rsidRDefault="00420005" w:rsidP="00420005">
      <w:pPr>
        <w:widowControl/>
        <w:numPr>
          <w:ilvl w:val="0"/>
          <w:numId w:val="117"/>
        </w:numPr>
        <w:spacing w:before="120" w:after="120" w:line="276" w:lineRule="auto"/>
        <w:jc w:val="both"/>
        <w:rPr>
          <w:rFonts w:ascii="Corbel" w:eastAsiaTheme="minorEastAsia" w:hAnsi="Corbel"/>
          <w:color w:val="000000" w:themeColor="text1"/>
          <w:sz w:val="20"/>
          <w:lang w:val="en-GB"/>
        </w:rPr>
      </w:pPr>
      <w:r w:rsidRPr="00420005">
        <w:rPr>
          <w:rFonts w:ascii="Corbel" w:eastAsiaTheme="minorEastAsia" w:hAnsi="Corbel"/>
          <w:color w:val="000000" w:themeColor="text1"/>
          <w:sz w:val="20"/>
          <w:lang w:val="en-GB"/>
        </w:rPr>
        <w:t>Possible opening/reopening of 12 artesian wells, to ameliorate the balance on salt and not salted water, and to offer drinking water for wildlife (subject to initial feasibility assessment works).</w:t>
      </w:r>
    </w:p>
    <w:p w:rsidR="00420005" w:rsidRDefault="00420005" w:rsidP="00420005">
      <w:pPr>
        <w:spacing w:after="200"/>
        <w:rPr>
          <w:lang w:val="en-GB"/>
        </w:rPr>
      </w:pPr>
      <w:r>
        <w:rPr>
          <w:lang w:val="en-GB"/>
        </w:rPr>
        <w:t>Building on the knowledge created to date, from key projects initiated by UNDP (2012) and UNEP (this project), t</w:t>
      </w:r>
      <w:r w:rsidRPr="00CD2F25">
        <w:rPr>
          <w:lang w:val="en-GB"/>
        </w:rPr>
        <w:t xml:space="preserve">he purpose of this </w:t>
      </w:r>
      <w:r>
        <w:rPr>
          <w:lang w:val="en-GB"/>
        </w:rPr>
        <w:t xml:space="preserve">Session </w:t>
      </w:r>
      <w:r w:rsidRPr="00CD2F25">
        <w:rPr>
          <w:lang w:val="en-GB"/>
        </w:rPr>
        <w:t xml:space="preserve">is to </w:t>
      </w:r>
      <w:r>
        <w:rPr>
          <w:lang w:val="en-GB"/>
        </w:rPr>
        <w:t xml:space="preserve">provide an overview to the EbA Protocols Report (2017) produced by UN Environment for the Ministry of Environment. Its purpose is to </w:t>
      </w:r>
      <w:r w:rsidRPr="00CD2F25">
        <w:rPr>
          <w:lang w:val="en-GB"/>
        </w:rPr>
        <w:t>set up the framework for delivering coastal EbA at a national level for Albania. This</w:t>
      </w:r>
      <w:r>
        <w:rPr>
          <w:lang w:val="en-GB"/>
        </w:rPr>
        <w:t xml:space="preserve"> framework includes the design of a series of technical “Protocols” which may be applied at a national level, though are initial defined based on experience attained from local pilot study work (UNDP 2012 and UNEP 2017). </w:t>
      </w:r>
    </w:p>
    <w:p w:rsidR="00420005" w:rsidRPr="00CD2F25" w:rsidRDefault="00420005" w:rsidP="00420005">
      <w:pPr>
        <w:spacing w:after="200"/>
        <w:rPr>
          <w:lang w:val="en-GB"/>
        </w:rPr>
      </w:pPr>
      <w:r>
        <w:rPr>
          <w:lang w:val="en-GB"/>
        </w:rPr>
        <w:t>The key aspects of th</w:t>
      </w:r>
      <w:r w:rsidR="00F15BB3">
        <w:rPr>
          <w:lang w:val="en-GB"/>
        </w:rPr>
        <w:t>e</w:t>
      </w:r>
      <w:r>
        <w:rPr>
          <w:lang w:val="en-GB"/>
        </w:rPr>
        <w:t xml:space="preserve"> Protocol report are as follows:</w:t>
      </w:r>
    </w:p>
    <w:p w:rsidR="00420005" w:rsidRPr="006A349B" w:rsidRDefault="00420005" w:rsidP="00420005">
      <w:pPr>
        <w:pStyle w:val="ListParagraph"/>
        <w:widowControl/>
        <w:numPr>
          <w:ilvl w:val="0"/>
          <w:numId w:val="120"/>
        </w:numPr>
        <w:spacing w:after="200" w:line="276" w:lineRule="auto"/>
        <w:ind w:left="450"/>
        <w:jc w:val="both"/>
        <w:rPr>
          <w:lang w:val="en-GB"/>
        </w:rPr>
      </w:pPr>
      <w:r w:rsidRPr="006A349B">
        <w:rPr>
          <w:lang w:val="en-GB"/>
        </w:rPr>
        <w:t>Introduc</w:t>
      </w:r>
      <w:r>
        <w:rPr>
          <w:lang w:val="en-GB"/>
        </w:rPr>
        <w:t>e</w:t>
      </w:r>
      <w:r w:rsidRPr="006A349B">
        <w:rPr>
          <w:lang w:val="en-GB"/>
        </w:rPr>
        <w:t xml:space="preserve"> international examples of coastal EbA protocol or “guidance” documents that have been produced in temperate countries that are of relevance to the interventions that have been undertaken in Albania;</w:t>
      </w:r>
    </w:p>
    <w:p w:rsidR="00420005" w:rsidRPr="006A349B" w:rsidRDefault="00420005" w:rsidP="00420005">
      <w:pPr>
        <w:pStyle w:val="ListParagraph"/>
        <w:widowControl/>
        <w:numPr>
          <w:ilvl w:val="0"/>
          <w:numId w:val="120"/>
        </w:numPr>
        <w:spacing w:after="200" w:line="276" w:lineRule="auto"/>
        <w:ind w:left="450"/>
        <w:jc w:val="both"/>
        <w:rPr>
          <w:lang w:val="en-GB"/>
        </w:rPr>
      </w:pPr>
      <w:r w:rsidRPr="006A349B">
        <w:rPr>
          <w:lang w:val="en-GB"/>
        </w:rPr>
        <w:t>Introduc</w:t>
      </w:r>
      <w:r>
        <w:rPr>
          <w:lang w:val="en-GB"/>
        </w:rPr>
        <w:t>e</w:t>
      </w:r>
      <w:r w:rsidRPr="006A349B">
        <w:rPr>
          <w:lang w:val="en-GB"/>
        </w:rPr>
        <w:t xml:space="preserve"> technical  “protocols” that may be adhered to on specific coastal EbA interventions (for practitioner assistance);</w:t>
      </w:r>
    </w:p>
    <w:p w:rsidR="00420005" w:rsidRDefault="00420005" w:rsidP="00420005">
      <w:pPr>
        <w:rPr>
          <w:lang w:val="en-GB" w:eastAsia="ja-JP"/>
        </w:rPr>
      </w:pPr>
      <w:r w:rsidRPr="006A349B">
        <w:rPr>
          <w:lang w:val="en-GB"/>
        </w:rPr>
        <w:t>Introduc</w:t>
      </w:r>
      <w:r>
        <w:rPr>
          <w:lang w:val="en-GB"/>
        </w:rPr>
        <w:t>e</w:t>
      </w:r>
      <w:r w:rsidRPr="006A349B">
        <w:rPr>
          <w:lang w:val="en-GB"/>
        </w:rPr>
        <w:t xml:space="preserve"> how the protocols (technical details) presented in this document can apply within an EbA mainstreaming “guideline” for the future and how this Protocol document will support the development of a more robust EbA Guidance Manual to be produced separately for Albania</w:t>
      </w:r>
    </w:p>
    <w:p w:rsidR="00420005" w:rsidRPr="00C71B1C" w:rsidRDefault="00420005" w:rsidP="00420005">
      <w:pPr>
        <w:rPr>
          <w:lang w:val="en-GB" w:eastAsia="ja-JP"/>
        </w:rPr>
      </w:pPr>
    </w:p>
    <w:p w:rsidR="00C71B1C" w:rsidRPr="00C71B1C" w:rsidRDefault="00C71B1C" w:rsidP="00DB2FE7">
      <w:pPr>
        <w:pStyle w:val="Heading4"/>
        <w:rPr>
          <w:lang w:val="en-GB" w:eastAsia="ja-JP"/>
        </w:rPr>
      </w:pPr>
      <w:bookmarkStart w:id="105" w:name="_Toc461227174"/>
      <w:r w:rsidRPr="00C71B1C">
        <w:rPr>
          <w:lang w:val="en-GB" w:eastAsia="ja-JP"/>
        </w:rPr>
        <w:t>Ecosystem Services</w:t>
      </w:r>
      <w:bookmarkEnd w:id="105"/>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All living organisms and their ecosystems are interconnected. Biological resources have been used to sustain livelihoods since time immemorial and this continues. Ecosystems provide a range of services that are vital for human wellbeing. These include: a) Provisioning services b) Regulating services c) Cultural services d) Supporting service.</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Provisioning services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This includes products that provide direct benefits to people either by direct consumption or by selling them.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Food – a range of food products obtained from both plants and animals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Fuel – biological material used as a source of energy. E.g.: wood, dung, fossil fuel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Ornaments – plant and animal products. E.g.: skin, shells, horns and flowers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Water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Medicine – a number of medicines, biological materials and food additives are derived from ecosystems </w:t>
      </w:r>
    </w:p>
    <w:p w:rsidR="00C71B1C" w:rsidRPr="00C71B1C" w:rsidRDefault="00C71B1C" w:rsidP="00337177">
      <w:pPr>
        <w:widowControl/>
        <w:numPr>
          <w:ilvl w:val="0"/>
          <w:numId w:val="46"/>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Genetic resources – genetic material used for biotechnology.</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Regulating services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This includes ecosystem processes such as: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Maintain air quality – organisms in an ecosystem add and remove a number of chemicals from the atmosphere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Regulate climate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Regulate water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Prevent erosion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Treat water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Regulate diseases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Biological control</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Pollination </w:t>
      </w:r>
    </w:p>
    <w:p w:rsidR="00C71B1C" w:rsidRPr="00C71B1C" w:rsidRDefault="00C71B1C" w:rsidP="00337177">
      <w:pPr>
        <w:widowControl/>
        <w:numPr>
          <w:ilvl w:val="0"/>
          <w:numId w:val="47"/>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Protect from storms</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Cultural services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These are the benefits communities obtain from ecosystems that are non-materialistic. These provide spiritual enrichment and cognitive development. They can be recreation and aesthetic experiences such as: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Recreation – ecosystems provide suitable environments for people to spend their leisure time. This may be a picnic on the beach, a snorkelling activity on the coral reef or a walk through the park.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 xml:space="preserve">Knowledge – cultural knowledge systems are influenced by ecosystems. Traditional and formal education includes information about cultural knowledge. Very often ecosystem components and processes form the basis for education.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Cultural diversity – ecosystem diversity has impacts on cultural diversity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Heritage values – communities value historically important places and species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Inspiration – ecosystems play a significant role in providing inspiration for folklore and art </w:t>
      </w:r>
    </w:p>
    <w:p w:rsidR="00C71B1C" w:rsidRPr="00C71B1C" w:rsidRDefault="00C71B1C" w:rsidP="00337177">
      <w:pPr>
        <w:widowControl/>
        <w:numPr>
          <w:ilvl w:val="0"/>
          <w:numId w:val="48"/>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Aesthetics – people appreciate beauty and aesthetic values of ecosystems. It provides tranquillity and mental relaxation.</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Cultural ecosystem services like maintenance of traditions, identity and spirituality have been recognised by many as other important benefits from biodiversity. More than 1.2 billion people living in severe poverty depend directly on environmental services provided by the ecosystems for their food, water, fuel, medicine and shelter.  </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eastAsia="ja-JP"/>
        </w:rPr>
      </w:pPr>
      <w:r w:rsidRPr="00C71B1C">
        <w:rPr>
          <w:rFonts w:ascii="Tw Cen MT" w:eastAsia="Tw Cen MT" w:hAnsi="Tw Cen MT" w:cs="Times New Roman"/>
          <w:caps/>
          <w:spacing w:val="14"/>
          <w:sz w:val="20"/>
          <w:szCs w:val="20"/>
          <w:lang w:val="en-GB" w:eastAsia="ja-JP"/>
        </w:rPr>
        <w:t xml:space="preserve">Supporting services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These may not be directly benefiting the people but are essential for the smooth functioning of ecosystems. Nutrient cycling and soil formation are such services which underpin the provision of other ecosystem services.   The survival and wellbeing of the human population depends very much on biodiversity and the health of ecosystems. Loss of biodiversity and ecosystem degradation is resulting from demographic changes, overconsumption and use of none environmentally friendly technologies. Any decline in diversity will have repercussions on human health, livelihoods and culture.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Ecosystems are dynamic systems which react to various disturbances and may result in a shift to an alternative state. These disturbances can be in the form of fire, drought or loss of species. These shifts may happen gradually or rapidly affecting ecosystem services such as food production. The rate at which these shifts take place depends on the capacity of an ecosystem to absorb such disturbances and is known as ecosystem resilience. Continuous modification of ecosystems over long periods can reduce the ecosystem resilience resulting in these shifts. A healthy ecosystem has a better chance of absorbing the impacts of climate change. Similarly, a healthy community is more resilient to climate change impacts. We cannot think of one or the other in isolation.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As the ecosystem services degrade due to anthropogenic effects and climate change a number of ecosystem services will be affected. It is essential to preserve ecosystem services to help communities adapt to climate change impacts. </w:t>
      </w:r>
    </w:p>
    <w:p w:rsidR="00C71B1C" w:rsidRPr="00C71B1C" w:rsidRDefault="00C71B1C" w:rsidP="00337177">
      <w:pPr>
        <w:widowControl/>
        <w:numPr>
          <w:ilvl w:val="0"/>
          <w:numId w:val="49"/>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For many coastal communities fish is the main source of protein and minerals. </w:t>
      </w:r>
      <w:r w:rsidR="003652CE">
        <w:rPr>
          <w:rFonts w:ascii="Tw Cen MT" w:eastAsia="Tw Cen MT" w:hAnsi="Tw Cen MT" w:cs="Times New Roman"/>
          <w:sz w:val="23"/>
          <w:szCs w:val="20"/>
          <w:lang w:val="en-GB" w:eastAsia="ja-JP"/>
        </w:rPr>
        <w:t>MoSSNSE&amp;SD</w:t>
      </w:r>
      <w:r w:rsidRPr="00C71B1C">
        <w:rPr>
          <w:rFonts w:ascii="Tw Cen MT" w:eastAsia="Tw Cen MT" w:hAnsi="Tw Cen MT" w:cs="Times New Roman"/>
          <w:sz w:val="23"/>
          <w:szCs w:val="20"/>
          <w:lang w:val="en-GB" w:eastAsia="ja-JP"/>
        </w:rPr>
        <w:t xml:space="preserve">rly 3 billion people obtain nutrients from fish and shellfish (UNEP, 2009). </w:t>
      </w:r>
    </w:p>
    <w:p w:rsidR="00C71B1C" w:rsidRPr="00C71B1C" w:rsidRDefault="00C71B1C" w:rsidP="00337177">
      <w:pPr>
        <w:widowControl/>
        <w:numPr>
          <w:ilvl w:val="0"/>
          <w:numId w:val="49"/>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More than 500 million people have built their livelihoods on fishing and aquaculture (UNEP, 2009). </w:t>
      </w:r>
    </w:p>
    <w:p w:rsidR="00C71B1C" w:rsidRPr="00C71B1C" w:rsidRDefault="00C71B1C" w:rsidP="00337177">
      <w:pPr>
        <w:widowControl/>
        <w:numPr>
          <w:ilvl w:val="0"/>
          <w:numId w:val="49"/>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Ecosystem services provided by coral reefs (which also include tourism, fisheries and coastal protection) are estimated at US$ 30 billion a year (UNEP, 2009). </w:t>
      </w:r>
    </w:p>
    <w:p w:rsidR="00C71B1C" w:rsidRPr="00C71B1C" w:rsidRDefault="00C71B1C" w:rsidP="00337177">
      <w:pPr>
        <w:widowControl/>
        <w:numPr>
          <w:ilvl w:val="0"/>
          <w:numId w:val="49"/>
        </w:numPr>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Marine organisms capture more than 50% of the atmospheric carbon. A large portion of this carbon is captured by plankton, mangroves, seagrasses and salt marshes.</w:t>
      </w:r>
    </w:p>
    <w:p w:rsidR="00C71B1C" w:rsidRPr="00C71B1C" w:rsidRDefault="00C71B1C" w:rsidP="00DB2FE7">
      <w:pPr>
        <w:pStyle w:val="Heading4"/>
        <w:rPr>
          <w:lang w:val="en-GB" w:eastAsia="ja-JP"/>
        </w:rPr>
      </w:pPr>
      <w:bookmarkStart w:id="106" w:name="_Toc461227175"/>
      <w:r w:rsidRPr="00C71B1C">
        <w:rPr>
          <w:lang w:val="en-GB" w:eastAsia="ja-JP"/>
        </w:rPr>
        <w:t>Ecosystems and Coastal Zone Management</w:t>
      </w:r>
      <w:bookmarkEnd w:id="106"/>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lastRenderedPageBreak/>
        <w:t>The most intriguing location of any small island is its coastal zone. This transitional strip of land contains some of the most productive and valuable habitats of the biosphere. It has multiple resources, resource users, varying levels of development and in essence is fundamental to the very existence of a small island. It has been recognised that the coastal zone is such a complex and sensitive zone that it requires holistic and integrated management involving all sectors and stakeholder interests. This has led to the development of concepts of integrated coastal zone management (ICZM) as the best way forward for effective management of the coastline. ICZM recognises that management of sectoral components (e.g., fisheries, forestry, agriculture, tourism, urban development) should be part of a functional whole (a holistic and integrated approach to management). In ICZM the focus is on the users of natural resources, not on the stock per se of these resources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 xml:space="preserve">It is a fact that the social and economic wellbeing of </w:t>
      </w:r>
      <w:r w:rsidR="00AD1D5E">
        <w:rPr>
          <w:rFonts w:ascii="Tw Cen MT" w:eastAsia="Tw Cen MT" w:hAnsi="Tw Cen MT" w:cs="Times New Roman"/>
          <w:sz w:val="23"/>
          <w:szCs w:val="20"/>
          <w:lang w:val="en-GB" w:eastAsia="ja-JP"/>
        </w:rPr>
        <w:t>Albania</w:t>
      </w:r>
      <w:r w:rsidRPr="00C71B1C">
        <w:rPr>
          <w:rFonts w:ascii="Tw Cen MT" w:eastAsia="Tw Cen MT" w:hAnsi="Tw Cen MT" w:cs="Times New Roman"/>
          <w:sz w:val="23"/>
          <w:szCs w:val="20"/>
          <w:lang w:val="en-GB" w:eastAsia="ja-JP"/>
        </w:rPr>
        <w:t xml:space="preserve"> has a high dependency on the goods and services that are provided by coastal ecosystems, and that climate change poses a significant additional threat to ecosystem health and vitality. It is appropriate that a primary goal of policy should the maintenance of the goods and services provided by coastal ecosystems and, therefore, should be a principle driver of approaches and methods for determining future strategies for coastal management. It is equally true that many of the current changes found impacting coastal ecosystems, and future changes from climate change, are beyond either local or national control. What this means it that options to mitigate climate change are largely not available and the only management choices are to adapt social and economic and, where possible, environmental systems to current and future changes. These considerations have led to concepts of ecosystem-based approaches (EBA), which “….places human needs at the centre of biodiversity management. It aims to manage the ecosystem, based on the multiple functions that ecosystems perform and the multiple uses that are made of these functions. The ecosystem approach does not aim for short</w:t>
      </w:r>
      <w:r w:rsidRPr="00C71B1C">
        <w:rPr>
          <w:rFonts w:ascii="Cambria Math" w:eastAsia="Tw Cen MT" w:hAnsi="Cambria Math" w:cs="Cambria Math"/>
          <w:sz w:val="23"/>
          <w:szCs w:val="20"/>
          <w:lang w:val="en-GB" w:eastAsia="ja-JP"/>
        </w:rPr>
        <w:t>‐</w:t>
      </w:r>
      <w:r w:rsidRPr="00C71B1C">
        <w:rPr>
          <w:rFonts w:ascii="Tw Cen MT" w:eastAsia="Tw Cen MT" w:hAnsi="Tw Cen MT" w:cs="Times New Roman"/>
          <w:sz w:val="23"/>
          <w:szCs w:val="20"/>
          <w:lang w:val="en-GB" w:eastAsia="ja-JP"/>
        </w:rPr>
        <w:t xml:space="preserve">term economic gains, but aims to optimize the use of an ecosystem without damaging it “ </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ICZM and EBA approaches have, in past, been implemented separately with ICZM typically attempting to accommodate multiple to achieve sustainable development of coastal and ocean areas. In contrast, EBA has been applied where there has been a more explicit focus on maintaining ecosystem service functions.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SIDS are especially vulnerable to climate change with a high risk of beach erosion, sea level rise, coral bleaching, and water resource reduction. In addition, SIDS are heavily dependent upon marine and coastal resources to support local economies and livelihoods and have little capacity for adaptation. This has led to a drive to combine ICZM and EBA approaches in recognition that the former has a stronger focus on governance that can establish the management framework to achieve greater resilience and maintenance of ecosystem function embodied within EBA. ICZM therefore sets the strategy and EBA provides the rules for designing management interventions. This is a particularly strong tactic to address the demands of climate change adaptation because it sets forth goals for management actions, namely:</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Promoting the resilience of both ecosystems and societies.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Promoting multi-sectoral approaches.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Operating across the full scale of issues i.e. not to be confined by artificial project/area boundaries.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Integrating flexible management structures that enable adaptive management.</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Minimizing trade-offs and maximizing benefits with development and conservation goals to avoid unintended negative social and environmental impacts.</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Using best available science and local knowledge, and fosters knowledge generation and diffusion.</w:t>
      </w:r>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w:t>
      </w:r>
      <w:r w:rsidRPr="00C71B1C">
        <w:rPr>
          <w:rFonts w:ascii="Tw Cen MT" w:eastAsia="Tw Cen MT" w:hAnsi="Tw Cen MT" w:cs="Times New Roman"/>
          <w:sz w:val="23"/>
          <w:szCs w:val="20"/>
          <w:lang w:val="en-GB" w:eastAsia="ja-JP"/>
        </w:rPr>
        <w:tab/>
        <w:t>Ensuring participatory, transparent, accountable, and culturally appropriate activity.</w:t>
      </w:r>
    </w:p>
    <w:p w:rsidR="00C71B1C" w:rsidRPr="00C71B1C" w:rsidRDefault="00C71B1C" w:rsidP="00DB2FE7">
      <w:pPr>
        <w:pStyle w:val="Heading4"/>
        <w:rPr>
          <w:lang w:eastAsia="ja-JP"/>
        </w:rPr>
      </w:pPr>
      <w:r w:rsidRPr="00C71B1C">
        <w:rPr>
          <w:lang w:val="en-GB" w:eastAsia="ja-JP"/>
        </w:rPr>
        <w:lastRenderedPageBreak/>
        <w:t>Approach to delivering Session 2.</w:t>
      </w:r>
      <w:r w:rsidR="00DB2FE7">
        <w:rPr>
          <w:lang w:val="en-GB" w:eastAsia="ja-JP"/>
        </w:rPr>
        <w:t>2</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eastAsia="ja-JP"/>
        </w:rPr>
      </w:pPr>
      <w:r w:rsidRPr="00C71B1C">
        <w:rPr>
          <w:rFonts w:ascii="Tw Cen MT" w:eastAsia="Tw Cen MT" w:hAnsi="Tw Cen MT" w:cs="Times New Roman"/>
          <w:caps/>
          <w:spacing w:val="14"/>
          <w:sz w:val="20"/>
          <w:szCs w:val="20"/>
          <w:lang w:eastAsia="ja-JP"/>
        </w:rPr>
        <w:t>General Training Activity 2.</w:t>
      </w:r>
      <w:r w:rsidR="00DB2FE7">
        <w:rPr>
          <w:rFonts w:ascii="Tw Cen MT" w:eastAsia="Tw Cen MT" w:hAnsi="Tw Cen MT" w:cs="Times New Roman"/>
          <w:caps/>
          <w:spacing w:val="14"/>
          <w:sz w:val="20"/>
          <w:szCs w:val="20"/>
          <w:lang w:val="en-GB" w:eastAsia="ja-JP"/>
        </w:rPr>
        <w:t>2</w:t>
      </w:r>
      <w:r w:rsidRPr="00C71B1C">
        <w:rPr>
          <w:rFonts w:ascii="Tw Cen MT" w:eastAsia="Tw Cen MT" w:hAnsi="Tw Cen MT" w:cs="Times New Roman"/>
          <w:caps/>
          <w:spacing w:val="14"/>
          <w:sz w:val="20"/>
          <w:szCs w:val="20"/>
          <w:lang w:eastAsia="ja-JP"/>
        </w:rPr>
        <w:t>a “Ecosystem Assessment”</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There are four main ecosystems in </w:t>
      </w:r>
      <w:r w:rsidR="00AD1D5E">
        <w:rPr>
          <w:rFonts w:ascii="Tw Cen MT" w:eastAsia="Tw Cen MT" w:hAnsi="Tw Cen MT" w:cs="Times New Roman"/>
          <w:sz w:val="23"/>
          <w:szCs w:val="20"/>
          <w:lang w:eastAsia="ja-JP"/>
        </w:rPr>
        <w:t>Albania</w:t>
      </w:r>
      <w:r w:rsidRPr="00C71B1C">
        <w:rPr>
          <w:rFonts w:ascii="Tw Cen MT" w:eastAsia="Tw Cen MT" w:hAnsi="Tw Cen MT" w:cs="Times New Roman"/>
          <w:sz w:val="23"/>
          <w:szCs w:val="20"/>
          <w:lang w:eastAsia="ja-JP"/>
        </w:rPr>
        <w:t xml:space="preserve">. These include coral reef, mangrove, seagrass and coastal vegetation.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1. List the ecosystem(s) found on and around your identified case study Parish area in order of importance.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2. List the service(s) that these ecosystems provide to that Parish community in order of importance.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3. For the most important ecosystem service under item 2 list the risks from climate change in order of importance.</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eastAsia="ja-JP"/>
        </w:rPr>
      </w:pPr>
      <w:r w:rsidRPr="00C71B1C">
        <w:rPr>
          <w:rFonts w:ascii="Tw Cen MT" w:eastAsia="Tw Cen MT" w:hAnsi="Tw Cen MT" w:cs="Times New Roman"/>
          <w:caps/>
          <w:spacing w:val="14"/>
          <w:sz w:val="20"/>
          <w:szCs w:val="20"/>
          <w:lang w:eastAsia="ja-JP"/>
        </w:rPr>
        <w:t>General Training Activity 2.</w:t>
      </w:r>
      <w:r w:rsidR="00DB2FE7">
        <w:rPr>
          <w:rFonts w:ascii="Tw Cen MT" w:eastAsia="Tw Cen MT" w:hAnsi="Tw Cen MT" w:cs="Times New Roman"/>
          <w:caps/>
          <w:spacing w:val="14"/>
          <w:sz w:val="20"/>
          <w:szCs w:val="20"/>
          <w:lang w:val="en-GB" w:eastAsia="ja-JP"/>
        </w:rPr>
        <w:t>2</w:t>
      </w:r>
      <w:r w:rsidRPr="00C71B1C">
        <w:rPr>
          <w:rFonts w:ascii="Tw Cen MT" w:eastAsia="Tw Cen MT" w:hAnsi="Tw Cen MT" w:cs="Times New Roman"/>
          <w:caps/>
          <w:spacing w:val="14"/>
          <w:sz w:val="20"/>
          <w:szCs w:val="20"/>
          <w:lang w:eastAsia="ja-JP"/>
        </w:rPr>
        <w:t>b “Ecosystem Adaptations in existing plans”</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Examine the existing Coastal Zone Management Plan for </w:t>
      </w:r>
      <w:r w:rsidR="00AD1D5E">
        <w:rPr>
          <w:rFonts w:ascii="Tw Cen MT" w:eastAsia="Tw Cen MT" w:hAnsi="Tw Cen MT" w:cs="Times New Roman"/>
          <w:sz w:val="23"/>
          <w:szCs w:val="20"/>
          <w:lang w:eastAsia="ja-JP"/>
        </w:rPr>
        <w:t>Albania</w:t>
      </w:r>
      <w:r w:rsidRPr="00C71B1C">
        <w:rPr>
          <w:rFonts w:ascii="Tw Cen MT" w:eastAsia="Tw Cen MT" w:hAnsi="Tw Cen MT" w:cs="Times New Roman"/>
          <w:sz w:val="23"/>
          <w:szCs w:val="20"/>
          <w:lang w:eastAsia="ja-JP"/>
        </w:rPr>
        <w:t xml:space="preserve"> and identify measures to address the risks from climate change.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1. List the measures taken to address climate change related risks.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2. If no measures exist explain why you think that this is.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3. Taking into account Activity 2.</w:t>
      </w:r>
      <w:r w:rsidR="00DB2FE7">
        <w:rPr>
          <w:rFonts w:ascii="Tw Cen MT" w:eastAsia="Tw Cen MT" w:hAnsi="Tw Cen MT" w:cs="Times New Roman"/>
          <w:sz w:val="23"/>
          <w:szCs w:val="20"/>
          <w:lang w:eastAsia="ja-JP"/>
        </w:rPr>
        <w:t>2</w:t>
      </w:r>
      <w:r w:rsidRPr="00C71B1C">
        <w:rPr>
          <w:rFonts w:ascii="Tw Cen MT" w:eastAsia="Tw Cen MT" w:hAnsi="Tw Cen MT" w:cs="Times New Roman"/>
          <w:sz w:val="23"/>
          <w:szCs w:val="20"/>
          <w:lang w:eastAsia="ja-JP"/>
        </w:rPr>
        <w:t>a provide a suggestion as to what might be done in terms of good practice tools to reduce the climate change risk to the most significant ecosystem based service provided to your island.</w:t>
      </w:r>
    </w:p>
    <w:p w:rsidR="00C71B1C" w:rsidRPr="00C71B1C" w:rsidRDefault="00DB2FE7"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eastAsia="ja-JP"/>
        </w:rPr>
      </w:pPr>
      <w:r>
        <w:rPr>
          <w:rFonts w:ascii="Tw Cen MT" w:eastAsia="Tw Cen MT" w:hAnsi="Tw Cen MT" w:cs="Times New Roman"/>
          <w:caps/>
          <w:spacing w:val="14"/>
          <w:sz w:val="20"/>
          <w:szCs w:val="20"/>
          <w:lang w:eastAsia="ja-JP"/>
        </w:rPr>
        <w:t>General Training Activity 2.</w:t>
      </w:r>
      <w:r>
        <w:rPr>
          <w:rFonts w:ascii="Tw Cen MT" w:eastAsia="Tw Cen MT" w:hAnsi="Tw Cen MT" w:cs="Times New Roman"/>
          <w:caps/>
          <w:spacing w:val="14"/>
          <w:sz w:val="20"/>
          <w:szCs w:val="20"/>
          <w:lang w:val="en-GB" w:eastAsia="ja-JP"/>
        </w:rPr>
        <w:t>2</w:t>
      </w:r>
      <w:r w:rsidR="00C71B1C" w:rsidRPr="00C71B1C">
        <w:rPr>
          <w:rFonts w:ascii="Tw Cen MT" w:eastAsia="Tw Cen MT" w:hAnsi="Tw Cen MT" w:cs="Times New Roman"/>
          <w:caps/>
          <w:spacing w:val="14"/>
          <w:sz w:val="20"/>
          <w:szCs w:val="20"/>
          <w:lang w:eastAsia="ja-JP"/>
        </w:rPr>
        <w:t>c “Planning for Ecosystem Based Adaptation”</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Using the assess</w:t>
      </w:r>
      <w:r w:rsidR="00DB2FE7">
        <w:rPr>
          <w:rFonts w:ascii="Tw Cen MT" w:eastAsia="Tw Cen MT" w:hAnsi="Tw Cen MT" w:cs="Times New Roman"/>
          <w:sz w:val="23"/>
          <w:szCs w:val="20"/>
          <w:lang w:eastAsia="ja-JP"/>
        </w:rPr>
        <w:t>ment approach under Activity 2.2</w:t>
      </w:r>
      <w:r w:rsidRPr="00C71B1C">
        <w:rPr>
          <w:rFonts w:ascii="Tw Cen MT" w:eastAsia="Tw Cen MT" w:hAnsi="Tw Cen MT" w:cs="Times New Roman"/>
          <w:sz w:val="23"/>
          <w:szCs w:val="20"/>
          <w:lang w:eastAsia="ja-JP"/>
        </w:rPr>
        <w:t>a and the planning app</w:t>
      </w:r>
      <w:r w:rsidR="00DB2FE7">
        <w:rPr>
          <w:rFonts w:ascii="Tw Cen MT" w:eastAsia="Tw Cen MT" w:hAnsi="Tw Cen MT" w:cs="Times New Roman"/>
          <w:sz w:val="23"/>
          <w:szCs w:val="20"/>
          <w:lang w:eastAsia="ja-JP"/>
        </w:rPr>
        <w:t>roach under Activity 2.2</w:t>
      </w:r>
      <w:r w:rsidRPr="00C71B1C">
        <w:rPr>
          <w:rFonts w:ascii="Tw Cen MT" w:eastAsia="Tw Cen MT" w:hAnsi="Tw Cen MT" w:cs="Times New Roman"/>
          <w:sz w:val="23"/>
          <w:szCs w:val="20"/>
          <w:lang w:eastAsia="ja-JP"/>
        </w:rPr>
        <w:t xml:space="preserve">b and for each key ecosystem and ecosystem good/service……  </w:t>
      </w:r>
    </w:p>
    <w:p w:rsidR="00C71B1C" w:rsidRP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1. Prepare the outlines of a plan of actions each comprising: - Issue (ecosystem and service) - Why it is a local planning issue - Target (what you want to achieve) - Any further information needed - Good practice tool(s) to be used to deliver the target - Where, when and who should implement the action(s) </w:t>
      </w:r>
    </w:p>
    <w:p w:rsidR="00C71B1C" w:rsidRDefault="00C71B1C" w:rsidP="00C71B1C">
      <w:pPr>
        <w:widowControl/>
        <w:spacing w:after="180" w:line="264" w:lineRule="auto"/>
        <w:rPr>
          <w:rFonts w:ascii="Tw Cen MT" w:eastAsia="Tw Cen MT" w:hAnsi="Tw Cen MT" w:cs="Times New Roman"/>
          <w:sz w:val="23"/>
          <w:szCs w:val="20"/>
          <w:lang w:eastAsia="ja-JP"/>
        </w:rPr>
      </w:pPr>
      <w:r w:rsidRPr="00C71B1C">
        <w:rPr>
          <w:rFonts w:ascii="Tw Cen MT" w:eastAsia="Tw Cen MT" w:hAnsi="Tw Cen MT" w:cs="Times New Roman"/>
          <w:sz w:val="23"/>
          <w:szCs w:val="20"/>
          <w:lang w:eastAsia="ja-JP"/>
        </w:rPr>
        <w:t xml:space="preserve">2. Present the plan outline to participants in the training and try to achieve a consensus.  </w:t>
      </w:r>
    </w:p>
    <w:p w:rsidR="00DB2FE7" w:rsidRDefault="00DB2FE7" w:rsidP="00C71B1C">
      <w:pPr>
        <w:widowControl/>
        <w:spacing w:after="180" w:line="264" w:lineRule="auto"/>
        <w:rPr>
          <w:rFonts w:ascii="Tw Cen MT" w:eastAsia="Tw Cen MT" w:hAnsi="Tw Cen MT" w:cs="Times New Roman"/>
          <w:sz w:val="23"/>
          <w:szCs w:val="20"/>
          <w:lang w:eastAsia="ja-JP"/>
        </w:rPr>
      </w:pPr>
    </w:p>
    <w:p w:rsidR="00DB2FE7" w:rsidRPr="00C71B1C" w:rsidRDefault="00DB2FE7" w:rsidP="00DB2FE7">
      <w:pPr>
        <w:widowControl/>
        <w:spacing w:after="180" w:line="264" w:lineRule="auto"/>
        <w:rPr>
          <w:rFonts w:ascii="Tw Cen MT" w:eastAsia="Tw Cen MT" w:hAnsi="Tw Cen MT" w:cs="Times New Roman"/>
          <w:sz w:val="23"/>
          <w:szCs w:val="20"/>
          <w:lang/>
        </w:rPr>
      </w:pPr>
    </w:p>
    <w:p w:rsidR="00DB2FE7" w:rsidRPr="00C71B1C" w:rsidRDefault="00DB2FE7" w:rsidP="00C71B1C">
      <w:pPr>
        <w:widowControl/>
        <w:spacing w:after="180" w:line="264" w:lineRule="auto"/>
        <w:rPr>
          <w:rFonts w:ascii="Tw Cen MT" w:eastAsia="Tw Cen MT" w:hAnsi="Tw Cen MT" w:cs="Times New Roman"/>
          <w:sz w:val="23"/>
          <w:szCs w:val="20"/>
          <w:lang w:eastAsia="ja-JP"/>
        </w:rPr>
      </w:pPr>
    </w:p>
    <w:p w:rsidR="00C71B1C" w:rsidRPr="00C71B1C" w:rsidRDefault="00C71B1C" w:rsidP="00DB2FE7">
      <w:pPr>
        <w:pStyle w:val="Heading2"/>
        <w:rPr>
          <w:lang w:eastAsia="ja-JP"/>
        </w:rPr>
      </w:pPr>
      <w:r w:rsidRPr="00C71B1C">
        <w:rPr>
          <w:lang w:eastAsia="ja-JP"/>
        </w:rPr>
        <w:br w:type="page"/>
      </w:r>
      <w:bookmarkStart w:id="107" w:name="_Toc461227176"/>
      <w:bookmarkStart w:id="108" w:name="_Toc525222577"/>
      <w:r w:rsidRPr="00C71B1C">
        <w:rPr>
          <w:lang w:eastAsia="ja-JP"/>
        </w:rPr>
        <w:lastRenderedPageBreak/>
        <w:t>Module 3: Adaptive Capacity (non-physical components)</w:t>
      </w:r>
      <w:bookmarkEnd w:id="107"/>
      <w:bookmarkEnd w:id="108"/>
    </w:p>
    <w:p w:rsidR="00C71B1C" w:rsidRPr="00C71B1C" w:rsidRDefault="00C71B1C" w:rsidP="00B60F42">
      <w:pPr>
        <w:pStyle w:val="Heading3"/>
        <w:rPr>
          <w:lang w:eastAsia="ja-JP"/>
        </w:rPr>
      </w:pPr>
      <w:bookmarkStart w:id="109" w:name="_Toc461227177"/>
      <w:bookmarkStart w:id="110" w:name="_Toc525222578"/>
      <w:r w:rsidRPr="00C71B1C">
        <w:rPr>
          <w:lang w:eastAsia="ja-JP"/>
        </w:rPr>
        <w:t xml:space="preserve">Session 3.1: Applying a Climate </w:t>
      </w:r>
      <w:r w:rsidR="00D8482A">
        <w:rPr>
          <w:lang w:eastAsia="ja-JP"/>
        </w:rPr>
        <w:t xml:space="preserve">Risk Assessment </w:t>
      </w:r>
      <w:r w:rsidRPr="00C71B1C">
        <w:rPr>
          <w:lang w:eastAsia="ja-JP"/>
        </w:rPr>
        <w:t>Lens</w:t>
      </w:r>
      <w:bookmarkEnd w:id="109"/>
      <w:bookmarkEnd w:id="110"/>
    </w:p>
    <w:p w:rsidR="00C71B1C" w:rsidRPr="00C71B1C" w:rsidRDefault="00C71B1C" w:rsidP="00B60F42">
      <w:pPr>
        <w:pStyle w:val="Heading4"/>
        <w:rPr>
          <w:lang w:eastAsia="ja-JP"/>
        </w:rPr>
      </w:pPr>
      <w:bookmarkStart w:id="111" w:name="_Toc461227178"/>
      <w:r w:rsidRPr="00C71B1C">
        <w:rPr>
          <w:lang w:eastAsia="ja-JP"/>
        </w:rPr>
        <w:t>Aim</w:t>
      </w:r>
      <w:bookmarkEnd w:id="111"/>
    </w:p>
    <w:p w:rsidR="00C71B1C" w:rsidRPr="00C71B1C" w:rsidRDefault="00C71B1C" w:rsidP="00C71B1C">
      <w:pPr>
        <w:widowControl/>
        <w:spacing w:after="180" w:line="264" w:lineRule="auto"/>
        <w:rPr>
          <w:rFonts w:ascii="Tw Cen MT" w:eastAsia="Tw Cen MT" w:hAnsi="Tw Cen MT" w:cs="Times New Roman"/>
          <w:sz w:val="23"/>
          <w:szCs w:val="20"/>
          <w:lang w:val="en-GB" w:eastAsia="ja-JP"/>
        </w:rPr>
      </w:pPr>
      <w:r w:rsidRPr="00C71B1C">
        <w:rPr>
          <w:rFonts w:ascii="Tw Cen MT" w:eastAsia="Tw Cen MT" w:hAnsi="Tw Cen MT" w:cs="Times New Roman"/>
          <w:sz w:val="23"/>
          <w:szCs w:val="20"/>
          <w:lang w:val="en-GB" w:eastAsia="ja-JP"/>
        </w:rPr>
        <w:t>The aim of applying a “Climate Lens” for strategic projects or policies is to appraise whether the strategic goals, objectives or priorities is at risk from disasters and conceive a strategy which is more effective at reaching its objectives increasing the resilience of systems and communities. The Climate Lens shall be applied as early as possible in the planning of a new strategy or programme or a new phase of an existing strategy and programme.</w:t>
      </w:r>
    </w:p>
    <w:p w:rsidR="00C71B1C" w:rsidRPr="00C71B1C" w:rsidRDefault="00C71B1C" w:rsidP="00B60F42">
      <w:pPr>
        <w:pStyle w:val="Heading4"/>
        <w:rPr>
          <w:lang w:val="en-GB"/>
        </w:rPr>
      </w:pPr>
      <w:r w:rsidRPr="00C71B1C">
        <w:rPr>
          <w:lang w:val="en-GB"/>
        </w:rPr>
        <w:t>What is the “climate lens”?</w:t>
      </w:r>
    </w:p>
    <w:p w:rsidR="00C71B1C" w:rsidRPr="00C71B1C" w:rsidRDefault="00C71B1C" w:rsidP="00337177">
      <w:pPr>
        <w:widowControl/>
        <w:numPr>
          <w:ilvl w:val="0"/>
          <w:numId w:val="55"/>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 xml:space="preserve">The climate lens is a systematic approach to incorporate/integrate </w:t>
      </w:r>
      <w:r w:rsidRPr="00C71B1C">
        <w:rPr>
          <w:rFonts w:ascii="Tw Cen MT" w:eastAsia="Calibri" w:hAnsi="Tw Cen MT" w:cs="Times New Roman"/>
          <w:bCs/>
          <w:lang w:val="en-GB"/>
        </w:rPr>
        <w:t xml:space="preserve">climate change </w:t>
      </w:r>
      <w:r w:rsidRPr="00C71B1C">
        <w:rPr>
          <w:rFonts w:ascii="Tw Cen MT" w:eastAsia="Calibri" w:hAnsi="Tw Cen MT" w:cs="Times New Roman"/>
          <w:lang w:val="en-GB"/>
        </w:rPr>
        <w:t>in to your planning approach or project;</w:t>
      </w:r>
    </w:p>
    <w:p w:rsidR="00C71B1C" w:rsidRPr="00C71B1C" w:rsidRDefault="00C71B1C" w:rsidP="00337177">
      <w:pPr>
        <w:widowControl/>
        <w:numPr>
          <w:ilvl w:val="0"/>
          <w:numId w:val="55"/>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If you think about how climate change will affect your life (project) you need to look at how exposed you are to it.</w:t>
      </w:r>
    </w:p>
    <w:p w:rsidR="00B60F42" w:rsidRDefault="00B60F42" w:rsidP="00C71B1C">
      <w:pPr>
        <w:widowControl/>
        <w:spacing w:after="200" w:line="276" w:lineRule="auto"/>
        <w:rPr>
          <w:rFonts w:ascii="Tw Cen MT" w:eastAsia="Calibri" w:hAnsi="Tw Cen MT" w:cs="Times New Roman"/>
          <w:bCs/>
          <w:lang w:val="en-GB"/>
        </w:rPr>
      </w:pPr>
    </w:p>
    <w:p w:rsidR="00C71B1C" w:rsidRPr="00C71B1C" w:rsidRDefault="00E8180A" w:rsidP="00C71B1C">
      <w:pPr>
        <w:widowControl/>
        <w:spacing w:after="200" w:line="276" w:lineRule="auto"/>
        <w:rPr>
          <w:rFonts w:ascii="Tw Cen MT" w:eastAsia="Calibri" w:hAnsi="Tw Cen MT" w:cs="Times New Roman"/>
          <w:lang w:val="en-GB"/>
        </w:rPr>
      </w:pPr>
      <w:r w:rsidRPr="00E8180A">
        <w:rPr>
          <w:rFonts w:ascii="Tw Cen MT" w:eastAsia="Tw Cen MT" w:hAnsi="Tw Cen MT" w:cs="Times New Roman"/>
          <w:noProof/>
        </w:rPr>
        <w:pict>
          <v:rect id="Rectangle 432" o:spid="_x0000_s1039" style="position:absolute;margin-left:0;margin-top:233.75pt;width:457.1pt;height:62.3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" fillcolor="window" stroked="f" strokeweight="2pt">
            <v:path arrowok="t"/>
          </v:rect>
        </w:pict>
      </w:r>
      <w:r w:rsidR="00C71B1C" w:rsidRPr="00C71B1C">
        <w:rPr>
          <w:rFonts w:ascii="Tw Cen MT" w:eastAsia="Calibri" w:hAnsi="Tw Cen MT" w:cs="Times New Roman"/>
          <w:bCs/>
          <w:lang w:val="en-GB"/>
        </w:rPr>
        <w:t xml:space="preserve">Applying a “climate lens” </w:t>
      </w:r>
      <w:r w:rsidR="00C71B1C" w:rsidRPr="00C71B1C">
        <w:rPr>
          <w:rFonts w:ascii="Tw Cen MT" w:eastAsia="Calibri" w:hAnsi="Tw Cen MT" w:cs="Times New Roman"/>
          <w:lang w:val="en-GB"/>
        </w:rPr>
        <w:t>puts in focus the extent to which:</w:t>
      </w:r>
    </w:p>
    <w:p w:rsidR="00C71B1C" w:rsidRPr="00C71B1C" w:rsidRDefault="00C71B1C" w:rsidP="00337177">
      <w:pPr>
        <w:widowControl/>
        <w:numPr>
          <w:ilvl w:val="0"/>
          <w:numId w:val="54"/>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a measure or a set of measures could be vulnerable to climate risks;</w:t>
      </w:r>
    </w:p>
    <w:p w:rsidR="00C71B1C" w:rsidRPr="00C71B1C" w:rsidRDefault="00C71B1C" w:rsidP="00337177">
      <w:pPr>
        <w:widowControl/>
        <w:numPr>
          <w:ilvl w:val="0"/>
          <w:numId w:val="54"/>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climate change risks have been factored in formulating these measures;</w:t>
      </w:r>
    </w:p>
    <w:p w:rsidR="00C71B1C" w:rsidRPr="00C71B1C" w:rsidRDefault="00C71B1C" w:rsidP="00337177">
      <w:pPr>
        <w:widowControl/>
        <w:numPr>
          <w:ilvl w:val="0"/>
          <w:numId w:val="54"/>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the measure or set of measures could lead to increased or decreased vulnerability or lead to mal-adaptation;</w:t>
      </w:r>
    </w:p>
    <w:p w:rsidR="00C71B1C" w:rsidRPr="00C71B1C" w:rsidRDefault="00C71B1C" w:rsidP="00337177">
      <w:pPr>
        <w:widowControl/>
        <w:numPr>
          <w:ilvl w:val="0"/>
          <w:numId w:val="54"/>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opportunities arising from climate change can be utilized;</w:t>
      </w:r>
    </w:p>
    <w:p w:rsidR="00C71B1C" w:rsidRPr="00C71B1C" w:rsidRDefault="00C71B1C" w:rsidP="00337177">
      <w:pPr>
        <w:widowControl/>
        <w:numPr>
          <w:ilvl w:val="0"/>
          <w:numId w:val="54"/>
        </w:numPr>
        <w:spacing w:after="200" w:line="276" w:lineRule="auto"/>
        <w:contextualSpacing/>
        <w:rPr>
          <w:rFonts w:ascii="Tw Cen MT" w:eastAsia="Calibri" w:hAnsi="Tw Cen MT" w:cs="Times New Roman"/>
          <w:b/>
          <w:lang w:val="en-GB"/>
        </w:rPr>
      </w:pPr>
      <w:r w:rsidRPr="00C71B1C">
        <w:rPr>
          <w:rFonts w:ascii="Tw Cen MT" w:eastAsia="Calibri" w:hAnsi="Tw Cen MT" w:cs="Times New Roman"/>
          <w:lang w:val="en-GB"/>
        </w:rPr>
        <w:t>current strategies and policies need to be revised to address climate risks.</w:t>
      </w:r>
    </w:p>
    <w:p w:rsidR="00C71B1C" w:rsidRPr="00C71B1C" w:rsidRDefault="00C71B1C" w:rsidP="00C71B1C">
      <w:pPr>
        <w:widowControl/>
        <w:spacing w:after="200" w:line="276" w:lineRule="auto"/>
        <w:jc w:val="center"/>
        <w:rPr>
          <w:rFonts w:ascii="Tw Cen MT" w:eastAsia="Calibri" w:hAnsi="Tw Cen MT" w:cs="Times New Roman"/>
          <w:noProof/>
          <w:lang w:val="en-GB" w:eastAsia="en-GB"/>
        </w:rPr>
      </w:pP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noProof/>
          <w:lang w:val="en-GB" w:eastAsia="en-GB"/>
        </w:rPr>
        <w:t>The following diagrams (Figure 4.6 and 4.7) indicate where applying a climate lens is often needed in planning situations.</w:t>
      </w:r>
    </w:p>
    <w:p w:rsidR="00C71B1C" w:rsidRPr="00C71B1C" w:rsidRDefault="00E8180A" w:rsidP="00C71B1C">
      <w:pPr>
        <w:widowControl/>
        <w:spacing w:after="200" w:line="276" w:lineRule="auto"/>
        <w:rPr>
          <w:rFonts w:ascii="Tw Cen MT" w:eastAsia="Calibri" w:hAnsi="Tw Cen MT" w:cs="Times New Roman"/>
          <w:noProof/>
          <w:lang w:val="en-GB" w:eastAsia="en-GB"/>
        </w:rPr>
      </w:pPr>
      <w:r w:rsidRPr="00E8180A">
        <w:rPr>
          <w:rFonts w:ascii="Tw Cen MT" w:eastAsia="Tw Cen MT" w:hAnsi="Tw Cen MT" w:cs="Times New Roman"/>
          <w:noProof/>
        </w:rPr>
        <w:lastRenderedPageBreak/>
        <w:pict>
          <v:oval id="Oval 431" o:spid="_x0000_s1038" style="position:absolute;margin-left:351.1pt;margin-top:165.05pt;width:134.25pt;height:84.9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" filled="f" strokecolor="red" strokeweight="2.75pt">
            <v:path arrowok="t"/>
          </v:oval>
        </w:pict>
      </w:r>
      <w:r w:rsidRPr="00E8180A">
        <w:rPr>
          <w:rFonts w:ascii="Tw Cen MT" w:eastAsia="Tw Cen MT" w:hAnsi="Tw Cen MT" w:cs="Times New Roman"/>
          <w:noProof/>
        </w:rPr>
        <w:pict>
          <v:oval id="Oval 430" o:spid="_x0000_s1037" style="position:absolute;margin-left:353.55pt;margin-top:38.8pt;width:134.3pt;height:77.6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" filled="f" strokecolor="red" strokeweight="2.75pt">
            <v:path arrowok="t"/>
          </v:oval>
        </w:pict>
      </w:r>
      <w:r w:rsidR="00C71B1C">
        <w:rPr>
          <w:rFonts w:ascii="Tw Cen MT" w:eastAsia="Calibri" w:hAnsi="Tw Cen MT" w:cs="Times New Roman"/>
          <w:noProof/>
        </w:rPr>
        <w:drawing>
          <wp:inline distT="0" distB="0" distL="0" distR="0">
            <wp:extent cx="6200775" cy="50006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500062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rPr>
      </w:pPr>
      <w:r w:rsidRPr="00C71B1C">
        <w:rPr>
          <w:rFonts w:ascii="Tw Cen MT" w:eastAsia="Tw Cen MT" w:hAnsi="Tw Cen MT" w:cs="Times New Roman"/>
          <w:b/>
          <w:bCs/>
          <w:caps/>
          <w:noProof/>
          <w:sz w:val="16"/>
          <w:szCs w:val="18"/>
          <w:lang w:val="en-GB" w:eastAsia="en-GB"/>
        </w:rPr>
        <w:t>Figure 4.6: Applying the Climate Lens</w:t>
      </w:r>
    </w:p>
    <w:p w:rsidR="00C71B1C" w:rsidRPr="00C71B1C" w:rsidRDefault="00C71B1C" w:rsidP="00C71B1C">
      <w:pPr>
        <w:widowControl/>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The next diagram shows that climate proofing, as a planning tool, can be used to help with GHG emission reduction strategies or (for our purposes today) to help improve the design of a proposed goals, objectives or projects. </w:t>
      </w:r>
    </w:p>
    <w:p w:rsidR="00C71B1C" w:rsidRPr="00C71B1C" w:rsidRDefault="00E8180A" w:rsidP="00C71B1C">
      <w:pPr>
        <w:widowControl/>
        <w:spacing w:after="200" w:line="276" w:lineRule="auto"/>
        <w:rPr>
          <w:rFonts w:ascii="Tw Cen MT" w:eastAsia="Calibri" w:hAnsi="Tw Cen MT" w:cs="Times New Roman"/>
          <w:b/>
          <w:lang w:val="en-GB"/>
        </w:rPr>
      </w:pPr>
      <w:r w:rsidRPr="00E8180A">
        <w:rPr>
          <w:rFonts w:ascii="Tw Cen MT" w:eastAsia="Tw Cen MT" w:hAnsi="Tw Cen MT" w:cs="Times New Roman"/>
          <w:noProof/>
        </w:rPr>
        <w:lastRenderedPageBreak/>
        <w:pict>
          <v:oval id="Oval 429" o:spid="_x0000_s1036" style="position:absolute;margin-left:93.05pt;margin-top:81.7pt;width:359.2pt;height:11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" filled="f" strokecolor="red" strokeweight="2.75pt">
            <v:path arrowok="t"/>
          </v:oval>
        </w:pict>
      </w:r>
      <w:r w:rsidR="00C71B1C">
        <w:rPr>
          <w:rFonts w:ascii="Tw Cen MT" w:eastAsia="Calibri" w:hAnsi="Tw Cen MT" w:cs="Times New Roman"/>
          <w:noProof/>
        </w:rPr>
        <w:drawing>
          <wp:inline distT="0" distB="0" distL="0" distR="0">
            <wp:extent cx="6229350" cy="410527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4105275"/>
                    </a:xfrm>
                    <a:prstGeom prst="rect">
                      <a:avLst/>
                    </a:prstGeom>
                    <a:noFill/>
                    <a:ln>
                      <a:noFill/>
                    </a:ln>
                  </pic:spPr>
                </pic:pic>
              </a:graphicData>
            </a:graphic>
          </wp:inline>
        </w:drawing>
      </w:r>
    </w:p>
    <w:p w:rsidR="00C71B1C" w:rsidRPr="00C71B1C" w:rsidRDefault="00C71B1C" w:rsidP="00C71B1C">
      <w:pPr>
        <w:widowControl/>
        <w:spacing w:after="180" w:line="264" w:lineRule="auto"/>
        <w:rPr>
          <w:rFonts w:ascii="Tw Cen MT" w:eastAsia="Tw Cen MT" w:hAnsi="Tw Cen MT" w:cs="Times New Roman"/>
          <w:b/>
          <w:bCs/>
          <w:caps/>
          <w:sz w:val="16"/>
          <w:szCs w:val="18"/>
          <w:lang w:val="en-GB"/>
        </w:rPr>
      </w:pPr>
      <w:r w:rsidRPr="00C71B1C">
        <w:rPr>
          <w:rFonts w:ascii="Tw Cen MT" w:eastAsia="Tw Cen MT" w:hAnsi="Tw Cen MT" w:cs="Times New Roman"/>
          <w:b/>
          <w:bCs/>
          <w:caps/>
          <w:sz w:val="16"/>
          <w:szCs w:val="18"/>
          <w:lang w:val="en-GB"/>
        </w:rPr>
        <w:t>Figure 4.7: Climate Proofing as a planning tool</w:t>
      </w:r>
    </w:p>
    <w:p w:rsidR="00C71B1C" w:rsidRPr="00C71B1C" w:rsidRDefault="00C71B1C" w:rsidP="00B60F42">
      <w:pPr>
        <w:pStyle w:val="Heading4"/>
        <w:rPr>
          <w:lang w:eastAsia="ja-JP"/>
        </w:rPr>
      </w:pPr>
      <w:r w:rsidRPr="00C71B1C">
        <w:rPr>
          <w:lang w:val="en-GB" w:eastAsia="ja-JP"/>
        </w:rPr>
        <w:t>Approach to delivering Session 3.1</w:t>
      </w:r>
    </w:p>
    <w:p w:rsidR="00C71B1C" w:rsidRPr="00C71B1C" w:rsidRDefault="00C71B1C" w:rsidP="00337177">
      <w:pPr>
        <w:widowControl/>
        <w:numPr>
          <w:ilvl w:val="0"/>
          <w:numId w:val="7"/>
        </w:numPr>
        <w:spacing w:before="240" w:after="180" w:line="264" w:lineRule="auto"/>
        <w:ind w:left="0" w:firstLine="0"/>
        <w:outlineLvl w:val="3"/>
        <w:rPr>
          <w:rFonts w:ascii="Tw Cen MT" w:eastAsia="Tw Cen MT" w:hAnsi="Tw Cen MT" w:cs="Times New Roman"/>
          <w:caps/>
          <w:spacing w:val="14"/>
          <w:sz w:val="20"/>
          <w:szCs w:val="20"/>
          <w:lang w:val="en-GB"/>
        </w:rPr>
      </w:pPr>
      <w:r w:rsidRPr="00C71B1C">
        <w:rPr>
          <w:rFonts w:ascii="Tw Cen MT" w:eastAsia="Tw Cen MT" w:hAnsi="Tw Cen MT" w:cs="Times New Roman"/>
          <w:caps/>
          <w:spacing w:val="14"/>
          <w:sz w:val="20"/>
          <w:szCs w:val="20"/>
          <w:lang w:val="en-GB"/>
        </w:rPr>
        <w:t>General Training Activity 3.1a</w:t>
      </w:r>
    </w:p>
    <w:p w:rsidR="00C71B1C" w:rsidRPr="00C71B1C" w:rsidRDefault="00C71B1C" w:rsidP="00C71B1C">
      <w:pPr>
        <w:widowControl/>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The learning objective of the exercise is:</w:t>
      </w:r>
    </w:p>
    <w:p w:rsidR="00C71B1C" w:rsidRPr="00C71B1C" w:rsidRDefault="00C71B1C" w:rsidP="00337177">
      <w:pPr>
        <w:widowControl/>
        <w:numPr>
          <w:ilvl w:val="0"/>
          <w:numId w:val="51"/>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 xml:space="preserve">To understand the need to identify the relevance of climate change to a project or activity: </w:t>
      </w:r>
    </w:p>
    <w:p w:rsidR="00C71B1C" w:rsidRPr="00C71B1C" w:rsidRDefault="00C71B1C" w:rsidP="00337177">
      <w:pPr>
        <w:widowControl/>
        <w:numPr>
          <w:ilvl w:val="0"/>
          <w:numId w:val="51"/>
        </w:numPr>
        <w:spacing w:after="200" w:line="276" w:lineRule="auto"/>
        <w:contextualSpacing/>
        <w:rPr>
          <w:rFonts w:ascii="Tw Cen MT" w:eastAsia="Calibri" w:hAnsi="Tw Cen MT" w:cs="Times New Roman"/>
          <w:lang w:val="en-GB"/>
        </w:rPr>
      </w:pPr>
      <w:r w:rsidRPr="00C71B1C">
        <w:rPr>
          <w:rFonts w:ascii="Tw Cen MT" w:eastAsia="Calibri" w:hAnsi="Tw Cen MT" w:cs="Times New Roman"/>
          <w:lang w:val="en-GB"/>
        </w:rPr>
        <w:t>To help it become more resilient to climate change or more supportive of adaptation by understanding the relevant climate change risks and opportunities.</w:t>
      </w:r>
    </w:p>
    <w:p w:rsidR="00C71B1C" w:rsidRPr="00C71B1C" w:rsidRDefault="00C71B1C" w:rsidP="00C71B1C">
      <w:pPr>
        <w:widowControl/>
        <w:spacing w:after="200" w:line="276" w:lineRule="auto"/>
        <w:ind w:left="720"/>
        <w:contextualSpacing/>
        <w:rPr>
          <w:rFonts w:ascii="Tw Cen MT" w:eastAsia="Calibri" w:hAnsi="Tw Cen MT" w:cs="Times New Roman"/>
          <w:lang w:val="en-GB"/>
        </w:rPr>
      </w:pPr>
    </w:p>
    <w:p w:rsidR="00C71B1C" w:rsidRPr="00C71B1C" w:rsidRDefault="00C71B1C" w:rsidP="00C71B1C">
      <w:pPr>
        <w:widowControl/>
        <w:spacing w:after="200" w:line="276" w:lineRule="auto"/>
        <w:contextualSpacing/>
        <w:rPr>
          <w:rFonts w:ascii="Tw Cen MT" w:eastAsia="Calibri" w:hAnsi="Tw Cen MT" w:cs="Times New Roman"/>
          <w:b/>
          <w:lang w:val="en-GB"/>
        </w:rPr>
      </w:pPr>
      <w:r w:rsidRPr="00C71B1C">
        <w:rPr>
          <w:rFonts w:ascii="Tw Cen MT" w:eastAsia="Calibri" w:hAnsi="Tw Cen MT" w:cs="Times New Roman"/>
          <w:b/>
          <w:lang w:val="en-GB"/>
        </w:rPr>
        <w:t xml:space="preserve">Instructions for exercise  </w:t>
      </w:r>
    </w:p>
    <w:p w:rsidR="00C71B1C" w:rsidRPr="00C71B1C" w:rsidRDefault="00C71B1C" w:rsidP="00337177">
      <w:pPr>
        <w:widowControl/>
        <w:numPr>
          <w:ilvl w:val="0"/>
          <w:numId w:val="50"/>
        </w:numPr>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Agree on which groups are to consider which </w:t>
      </w:r>
      <w:r w:rsidR="00B60F42">
        <w:rPr>
          <w:rFonts w:ascii="Tw Cen MT" w:eastAsia="Calibri" w:hAnsi="Tw Cen MT" w:cs="Times New Roman"/>
          <w:lang w:val="en-GB"/>
        </w:rPr>
        <w:t xml:space="preserve">coastal </w:t>
      </w:r>
      <w:r w:rsidR="00855885">
        <w:rPr>
          <w:rFonts w:ascii="Tw Cen MT" w:eastAsia="Calibri" w:hAnsi="Tw Cen MT" w:cs="Times New Roman"/>
          <w:lang w:val="en-GB"/>
        </w:rPr>
        <w:t>EIA/SEA</w:t>
      </w:r>
      <w:r w:rsidR="00B60F42">
        <w:rPr>
          <w:rFonts w:ascii="Tw Cen MT" w:eastAsia="Calibri" w:hAnsi="Tw Cen MT" w:cs="Times New Roman"/>
          <w:lang w:val="en-GB"/>
        </w:rPr>
        <w:t xml:space="preserve"> e</w:t>
      </w:r>
      <w:r w:rsidRPr="00C71B1C">
        <w:rPr>
          <w:rFonts w:ascii="Tw Cen MT" w:eastAsia="Calibri" w:hAnsi="Tw Cen MT" w:cs="Times New Roman"/>
          <w:lang w:val="en-GB"/>
        </w:rPr>
        <w:t>xamples</w:t>
      </w:r>
      <w:r w:rsidR="00B60F42">
        <w:rPr>
          <w:rFonts w:ascii="Tw Cen MT" w:eastAsia="Calibri" w:hAnsi="Tw Cen MT" w:cs="Times New Roman"/>
          <w:lang w:val="en-GB"/>
        </w:rPr>
        <w:t xml:space="preserve"> to use</w:t>
      </w:r>
      <w:r w:rsidRPr="00C71B1C">
        <w:rPr>
          <w:rFonts w:ascii="Tw Cen MT" w:eastAsia="Calibri" w:hAnsi="Tw Cen MT" w:cs="Times New Roman"/>
          <w:lang w:val="en-GB"/>
        </w:rPr>
        <w:t>.</w:t>
      </w:r>
    </w:p>
    <w:p w:rsidR="00C71B1C" w:rsidRPr="00C71B1C" w:rsidRDefault="00C71B1C" w:rsidP="00337177">
      <w:pPr>
        <w:widowControl/>
        <w:numPr>
          <w:ilvl w:val="0"/>
          <w:numId w:val="50"/>
        </w:numPr>
        <w:spacing w:after="200" w:line="276" w:lineRule="auto"/>
        <w:rPr>
          <w:rFonts w:ascii="Tw Cen MT" w:eastAsia="Calibri" w:hAnsi="Tw Cen MT" w:cs="Times New Roman"/>
          <w:lang w:val="en-GB"/>
        </w:rPr>
      </w:pPr>
      <w:r w:rsidRPr="00C71B1C">
        <w:rPr>
          <w:rFonts w:ascii="Tw Cen MT" w:eastAsia="Calibri" w:hAnsi="Tw Cen MT" w:cs="Times New Roman"/>
          <w:lang w:val="en-GB"/>
        </w:rPr>
        <w:t>Complete the provided reporting formats below (to be taken in the field as part of Session 3.2).</w:t>
      </w: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b/>
          <w:lang w:val="en-GB"/>
        </w:rPr>
        <w:t>Handout 3.1a (Analysing the context)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1"/>
      </w:tblGrid>
      <w:tr w:rsidR="00C71B1C" w:rsidRPr="00C71B1C" w:rsidTr="00C71B1C">
        <w:tc>
          <w:tcPr>
            <w:tcW w:w="11016" w:type="dxa"/>
            <w:shd w:val="clear" w:color="auto" w:fill="F2730A"/>
          </w:tcPr>
          <w:p w:rsidR="00C71B1C" w:rsidRPr="00C71B1C" w:rsidRDefault="00C71B1C" w:rsidP="00C71B1C">
            <w:pPr>
              <w:widowControl/>
              <w:spacing w:after="200" w:line="276" w:lineRule="auto"/>
              <w:rPr>
                <w:rFonts w:ascii="Calibri" w:eastAsia="Calibri" w:hAnsi="Calibri" w:cs="Times New Roman"/>
                <w:b/>
                <w:bCs/>
                <w:color w:val="FFFFFF"/>
                <w:lang w:val="en-GB"/>
              </w:rPr>
            </w:pPr>
            <w:r w:rsidRPr="00C71B1C">
              <w:rPr>
                <w:rFonts w:ascii="Calibri" w:eastAsia="Calibri" w:hAnsi="Calibri" w:cs="Times New Roman"/>
                <w:b/>
                <w:bCs/>
                <w:color w:val="FFFFFF"/>
                <w:lang w:val="en-GB"/>
              </w:rPr>
              <w:t>Analyse the context of climate change, environmental degradation and natural hazards</w:t>
            </w:r>
          </w:p>
        </w:tc>
      </w:tr>
      <w:tr w:rsidR="00C71B1C" w:rsidRPr="00C71B1C" w:rsidTr="00C71B1C">
        <w:trPr>
          <w:trHeight w:val="278"/>
        </w:trPr>
        <w:tc>
          <w:tcPr>
            <w:tcW w:w="11016" w:type="dxa"/>
            <w:shd w:val="clear" w:color="auto" w:fill="DAEEF3"/>
          </w:tcPr>
          <w:p w:rsidR="00C71B1C" w:rsidRPr="00C71B1C" w:rsidRDefault="00C71B1C" w:rsidP="002C439E">
            <w:pPr>
              <w:widowControl/>
              <w:spacing w:after="200" w:line="276" w:lineRule="auto"/>
              <w:rPr>
                <w:rFonts w:ascii="Calibri" w:eastAsia="Calibri" w:hAnsi="Calibri" w:cs="Times New Roman"/>
                <w:b/>
                <w:bCs/>
                <w:color w:val="000000"/>
                <w:lang w:val="en-GB"/>
              </w:rPr>
            </w:pPr>
            <w:r w:rsidRPr="00C71B1C">
              <w:rPr>
                <w:rFonts w:ascii="Calibri" w:eastAsia="Calibri" w:hAnsi="Calibri" w:cs="Times New Roman"/>
                <w:b/>
                <w:bCs/>
                <w:color w:val="000000"/>
                <w:lang w:val="en-GB"/>
              </w:rPr>
              <w:t>What are the most important natural hazards also related to climate change and environmental degradation and/or natural hazards in the case study example?</w:t>
            </w:r>
          </w:p>
        </w:tc>
      </w:tr>
      <w:tr w:rsidR="00C71B1C" w:rsidRPr="00C71B1C" w:rsidTr="00C71B1C">
        <w:trPr>
          <w:trHeight w:val="314"/>
        </w:trPr>
        <w:tc>
          <w:tcPr>
            <w:tcW w:w="11016" w:type="dxa"/>
            <w:shd w:val="clear" w:color="auto" w:fill="EDF6F9"/>
          </w:tcPr>
          <w:p w:rsidR="00C71B1C" w:rsidRPr="00C71B1C" w:rsidRDefault="00C71B1C" w:rsidP="00C71B1C">
            <w:pPr>
              <w:widowControl/>
              <w:spacing w:after="200" w:line="276" w:lineRule="auto"/>
              <w:rPr>
                <w:rFonts w:ascii="Calibri" w:eastAsia="Calibri" w:hAnsi="Calibri" w:cs="Times New Roman"/>
                <w:b/>
                <w:bCs/>
                <w:color w:val="000000"/>
                <w:lang w:val="en-GB"/>
              </w:rPr>
            </w:pPr>
            <w:r w:rsidRPr="00C71B1C">
              <w:rPr>
                <w:rFonts w:ascii="Calibri" w:eastAsia="Calibri" w:hAnsi="Calibri" w:cs="Times New Roman"/>
                <w:b/>
                <w:bCs/>
                <w:color w:val="000000"/>
                <w:lang w:val="en-GB"/>
              </w:rPr>
              <w:t>What are the relevant factors influencing current and future vulnerability?</w:t>
            </w:r>
          </w:p>
        </w:tc>
      </w:tr>
      <w:tr w:rsidR="00C71B1C" w:rsidRPr="00C71B1C" w:rsidTr="00C71B1C">
        <w:tc>
          <w:tcPr>
            <w:tcW w:w="11016" w:type="dxa"/>
            <w:shd w:val="clear" w:color="auto" w:fill="DAEEF3"/>
          </w:tcPr>
          <w:p w:rsidR="00C71B1C" w:rsidRPr="00C71B1C" w:rsidRDefault="00C71B1C" w:rsidP="00C71B1C">
            <w:pPr>
              <w:widowControl/>
              <w:spacing w:after="200" w:line="276" w:lineRule="auto"/>
              <w:rPr>
                <w:rFonts w:ascii="Calibri" w:eastAsia="Calibri" w:hAnsi="Calibri" w:cs="Times New Roman"/>
                <w:b/>
                <w:bCs/>
                <w:color w:val="000000"/>
                <w:lang w:val="en-GB"/>
              </w:rPr>
            </w:pPr>
            <w:r w:rsidRPr="00C71B1C">
              <w:rPr>
                <w:rFonts w:ascii="Calibri" w:eastAsia="Calibri" w:hAnsi="Calibri" w:cs="Times New Roman"/>
                <w:b/>
                <w:bCs/>
                <w:color w:val="000000"/>
                <w:lang w:val="en-GB"/>
              </w:rPr>
              <w:t xml:space="preserve">Which key national development priorities, geographical areas, and/or sectors are likely to be particularly </w:t>
            </w:r>
            <w:r w:rsidRPr="00C71B1C">
              <w:rPr>
                <w:rFonts w:ascii="Calibri" w:eastAsia="Calibri" w:hAnsi="Calibri" w:cs="Times New Roman"/>
                <w:b/>
                <w:bCs/>
                <w:color w:val="000000"/>
                <w:lang w:val="en-GB"/>
              </w:rPr>
              <w:lastRenderedPageBreak/>
              <w:t>affected by climate change, environmental degradation and/or natural hazards?</w:t>
            </w:r>
          </w:p>
        </w:tc>
      </w:tr>
    </w:tbl>
    <w:p w:rsidR="00C71B1C" w:rsidRPr="00C71B1C" w:rsidRDefault="00C71B1C" w:rsidP="00C71B1C">
      <w:pPr>
        <w:widowControl/>
        <w:spacing w:after="200" w:line="276" w:lineRule="auto"/>
        <w:rPr>
          <w:rFonts w:ascii="Tw Cen MT" w:eastAsia="Calibri" w:hAnsi="Tw Cen MT" w:cs="Times New Roman"/>
          <w:lang w:val="en-GB"/>
        </w:rPr>
      </w:pPr>
    </w:p>
    <w:p w:rsidR="00C71B1C" w:rsidRPr="00C71B1C" w:rsidRDefault="00C71B1C" w:rsidP="00C71B1C">
      <w:pPr>
        <w:widowControl/>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Matrix 1 provides a template for your Parishes </w:t>
      </w:r>
      <w:r w:rsidRPr="00C71B1C">
        <w:rPr>
          <w:rFonts w:ascii="Tw Cen MT" w:eastAsia="Calibri" w:hAnsi="Tw Cen MT" w:cs="Times New Roman"/>
          <w:b/>
          <w:i/>
          <w:lang w:val="en-GB"/>
        </w:rPr>
        <w:t>preferred activities or projects</w:t>
      </w:r>
      <w:r w:rsidRPr="00C71B1C">
        <w:rPr>
          <w:rFonts w:ascii="Tw Cen MT" w:eastAsia="Calibri" w:hAnsi="Tw Cen MT" w:cs="Times New Roman"/>
          <w:lang w:val="en-GB"/>
        </w:rPr>
        <w:t xml:space="preserve"> that may be already identified. Your task is to begin to identify the Parish priorities and potential administrative responsibilities for further analysis.  Use Matrix 2 below to guide you through the following steps: - </w:t>
      </w:r>
    </w:p>
    <w:p w:rsidR="00C71B1C" w:rsidRPr="00C71B1C" w:rsidRDefault="00C71B1C" w:rsidP="00337177">
      <w:pPr>
        <w:widowControl/>
        <w:numPr>
          <w:ilvl w:val="0"/>
          <w:numId w:val="52"/>
        </w:numPr>
        <w:spacing w:after="200" w:line="276" w:lineRule="auto"/>
        <w:rPr>
          <w:rFonts w:ascii="Tw Cen MT" w:eastAsia="Calibri" w:hAnsi="Tw Cen MT" w:cs="Times New Roman"/>
          <w:lang w:val="en-GB"/>
        </w:rPr>
      </w:pPr>
      <w:r w:rsidRPr="00C71B1C">
        <w:rPr>
          <w:rFonts w:ascii="Tw Cen MT" w:eastAsia="Calibri" w:hAnsi="Tw Cen MT" w:cs="Times New Roman"/>
          <w:lang w:val="en-GB"/>
        </w:rPr>
        <w:t>In column A, write down up some possible projects or activities.</w:t>
      </w:r>
    </w:p>
    <w:p w:rsidR="00C71B1C" w:rsidRPr="00C71B1C" w:rsidRDefault="00C71B1C" w:rsidP="00337177">
      <w:pPr>
        <w:widowControl/>
        <w:numPr>
          <w:ilvl w:val="0"/>
          <w:numId w:val="52"/>
        </w:numPr>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In column B for each Parishes proposed project, explain if and how it could be affected by climate change, e.g. CC could affect the natural resources upon which the project depends. </w:t>
      </w:r>
    </w:p>
    <w:p w:rsidR="00C71B1C" w:rsidRPr="00C71B1C" w:rsidRDefault="00C71B1C" w:rsidP="00337177">
      <w:pPr>
        <w:widowControl/>
        <w:numPr>
          <w:ilvl w:val="0"/>
          <w:numId w:val="52"/>
        </w:numPr>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In column C, based on what you know about the Parish, select the specific locations /areas especially at risk (so that the project is not located in “hazard” risk areas).  </w:t>
      </w:r>
    </w:p>
    <w:p w:rsidR="00C71B1C" w:rsidRPr="00C71B1C" w:rsidRDefault="00C71B1C" w:rsidP="00337177">
      <w:pPr>
        <w:widowControl/>
        <w:numPr>
          <w:ilvl w:val="0"/>
          <w:numId w:val="52"/>
        </w:numPr>
        <w:spacing w:after="200" w:line="276" w:lineRule="auto"/>
        <w:rPr>
          <w:rFonts w:ascii="Tw Cen MT" w:eastAsia="Calibri" w:hAnsi="Tw Cen MT" w:cs="Times New Roman"/>
          <w:lang w:val="en-GB"/>
        </w:rPr>
      </w:pPr>
      <w:r w:rsidRPr="00C71B1C">
        <w:rPr>
          <w:rFonts w:ascii="Tw Cen MT" w:eastAsia="Calibri" w:hAnsi="Tw Cen MT" w:cs="Times New Roman"/>
          <w:lang w:val="en-GB"/>
        </w:rPr>
        <w:t xml:space="preserve">In column D, identify the additional information that is needed (climate data) to be certain that the proposed project is climate proofed (studies to be undertaken possibly as part of a regulatory </w:t>
      </w:r>
      <w:r w:rsidR="00855885">
        <w:rPr>
          <w:rFonts w:ascii="Tw Cen MT" w:eastAsia="Calibri" w:hAnsi="Tw Cen MT" w:cs="Times New Roman"/>
          <w:lang w:val="en-GB"/>
        </w:rPr>
        <w:t>EIA/SEA</w:t>
      </w:r>
      <w:r w:rsidRPr="00C71B1C">
        <w:rPr>
          <w:rFonts w:ascii="Tw Cen MT" w:eastAsia="Calibri" w:hAnsi="Tw Cen MT" w:cs="Times New Roman"/>
          <w:lang w:val="en-GB"/>
        </w:rPr>
        <w:t xml:space="preserve">?). </w:t>
      </w: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b/>
          <w:lang w:val="en-GB"/>
        </w:rPr>
        <w:t>Matrix 1: Assess relevance of climate change to island activities or planned projects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1"/>
        <w:gridCol w:w="3167"/>
      </w:tblGrid>
      <w:tr w:rsidR="00C71B1C" w:rsidRPr="00C71B1C" w:rsidTr="00C71B1C">
        <w:tc>
          <w:tcPr>
            <w:tcW w:w="2310" w:type="dxa"/>
            <w:shd w:val="clear" w:color="auto" w:fill="F2730A"/>
          </w:tcPr>
          <w:p w:rsidR="00C71B1C" w:rsidRPr="00C71B1C" w:rsidRDefault="00C71B1C" w:rsidP="00337177">
            <w:pPr>
              <w:widowControl/>
              <w:numPr>
                <w:ilvl w:val="0"/>
                <w:numId w:val="53"/>
              </w:numPr>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Project </w:t>
            </w:r>
          </w:p>
        </w:tc>
        <w:tc>
          <w:tcPr>
            <w:tcW w:w="2310" w:type="dxa"/>
            <w:shd w:val="clear" w:color="auto" w:fill="F2730A"/>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B How could the project be affected by climate change?</w:t>
            </w:r>
          </w:p>
        </w:tc>
        <w:tc>
          <w:tcPr>
            <w:tcW w:w="2311" w:type="dxa"/>
            <w:shd w:val="clear" w:color="auto" w:fill="F2730A"/>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C What part of your Parish is/ most at risk and is this important to the project (Y/N)?</w:t>
            </w:r>
          </w:p>
        </w:tc>
        <w:tc>
          <w:tcPr>
            <w:tcW w:w="3167" w:type="dxa"/>
            <w:shd w:val="clear" w:color="auto" w:fill="F2730A"/>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 xml:space="preserve">D What additional climate information is needed to ensure the project is climate proofed? </w:t>
            </w: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1</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i/>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2</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3</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4</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5</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6</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7</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8</w:t>
            </w:r>
          </w:p>
        </w:tc>
        <w:tc>
          <w:tcPr>
            <w:tcW w:w="2310"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EDF6F9"/>
          </w:tcPr>
          <w:p w:rsidR="00C71B1C" w:rsidRPr="00C71B1C" w:rsidRDefault="00C71B1C" w:rsidP="00C71B1C">
            <w:pPr>
              <w:widowControl/>
              <w:spacing w:after="200" w:line="276" w:lineRule="auto"/>
              <w:rPr>
                <w:rFonts w:ascii="Tw Cen MT" w:eastAsia="Calibri" w:hAnsi="Tw Cen MT" w:cs="Times New Roman"/>
                <w:b/>
                <w:lang w:val="en-GB"/>
              </w:rPr>
            </w:pPr>
          </w:p>
        </w:tc>
      </w:tr>
      <w:tr w:rsidR="00C71B1C" w:rsidRPr="00C71B1C" w:rsidTr="00C71B1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bCs/>
                <w:lang w:val="en-GB"/>
              </w:rPr>
            </w:pPr>
            <w:r w:rsidRPr="00C71B1C">
              <w:rPr>
                <w:rFonts w:ascii="Tw Cen MT" w:eastAsia="Calibri" w:hAnsi="Tw Cen MT" w:cs="Times New Roman"/>
                <w:b/>
                <w:bCs/>
                <w:lang w:val="en-GB"/>
              </w:rPr>
              <w:t>9</w:t>
            </w:r>
          </w:p>
        </w:tc>
        <w:tc>
          <w:tcPr>
            <w:tcW w:w="2310"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2311"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c>
          <w:tcPr>
            <w:tcW w:w="3167" w:type="dxa"/>
            <w:shd w:val="clear" w:color="auto" w:fill="DAEEF3"/>
          </w:tcPr>
          <w:p w:rsidR="00C71B1C" w:rsidRPr="00C71B1C" w:rsidRDefault="00C71B1C" w:rsidP="00C71B1C">
            <w:pPr>
              <w:widowControl/>
              <w:spacing w:after="200" w:line="276" w:lineRule="auto"/>
              <w:rPr>
                <w:rFonts w:ascii="Tw Cen MT" w:eastAsia="Calibri" w:hAnsi="Tw Cen MT" w:cs="Times New Roman"/>
                <w:b/>
                <w:lang w:val="en-GB"/>
              </w:rPr>
            </w:pPr>
          </w:p>
        </w:tc>
      </w:tr>
    </w:tbl>
    <w:p w:rsidR="00C71B1C" w:rsidRPr="00C71B1C" w:rsidRDefault="00C71B1C" w:rsidP="00C71B1C">
      <w:pPr>
        <w:widowControl/>
        <w:spacing w:after="200" w:line="276" w:lineRule="auto"/>
        <w:rPr>
          <w:rFonts w:ascii="Tw Cen MT" w:eastAsia="Calibri" w:hAnsi="Tw Cen MT" w:cs="Times New Roman"/>
          <w:lang w:val="en-GB"/>
        </w:rPr>
      </w:pPr>
    </w:p>
    <w:p w:rsidR="00C71B1C" w:rsidRPr="00C71B1C" w:rsidRDefault="00C71B1C" w:rsidP="00C71B1C">
      <w:pPr>
        <w:widowControl/>
        <w:spacing w:after="200" w:line="276" w:lineRule="auto"/>
        <w:rPr>
          <w:rFonts w:ascii="Tw Cen MT" w:eastAsia="Calibri" w:hAnsi="Tw Cen MT" w:cs="Times New Roman"/>
          <w:b/>
          <w:lang w:val="en-GB"/>
        </w:rPr>
      </w:pPr>
      <w:r w:rsidRPr="00C71B1C">
        <w:rPr>
          <w:rFonts w:ascii="Tw Cen MT" w:eastAsia="Calibri" w:hAnsi="Tw Cen MT" w:cs="Times New Roman"/>
          <w:b/>
          <w:lang w:val="en-GB"/>
        </w:rPr>
        <w:t>Handout 3.1b (R</w:t>
      </w:r>
      <w:r w:rsidRPr="00C71B1C">
        <w:rPr>
          <w:rFonts w:ascii="Tw Cen MT" w:eastAsia="Calibri" w:hAnsi="Tw Cen MT" w:cs="Times New Roman"/>
          <w:b/>
        </w:rPr>
        <w:t>eport format to summarise eventual strategy adjustments)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3"/>
        <w:gridCol w:w="3269"/>
        <w:gridCol w:w="3439"/>
      </w:tblGrid>
      <w:tr w:rsidR="00C71B1C" w:rsidRPr="00C71B1C" w:rsidTr="00C71B1C">
        <w:trPr>
          <w:trHeight w:val="281"/>
        </w:trPr>
        <w:tc>
          <w:tcPr>
            <w:tcW w:w="11016" w:type="dxa"/>
            <w:gridSpan w:val="3"/>
            <w:shd w:val="clear" w:color="auto" w:fill="F2730A"/>
          </w:tcPr>
          <w:p w:rsidR="00C71B1C" w:rsidRPr="00C71B1C" w:rsidRDefault="00C71B1C" w:rsidP="00C71B1C">
            <w:pPr>
              <w:widowControl/>
              <w:spacing w:after="200" w:line="276" w:lineRule="auto"/>
              <w:rPr>
                <w:rFonts w:ascii="Calibri" w:eastAsia="Calibri" w:hAnsi="Calibri" w:cs="Times New Roman"/>
                <w:b/>
                <w:bCs/>
                <w:color w:val="FFFFFF"/>
                <w:lang w:val="en-GB"/>
              </w:rPr>
            </w:pPr>
            <w:r w:rsidRPr="00C71B1C">
              <w:rPr>
                <w:rFonts w:ascii="Calibri" w:eastAsia="Calibri" w:hAnsi="Calibri" w:cs="Times New Roman"/>
                <w:b/>
                <w:bCs/>
                <w:color w:val="FFFFFF"/>
                <w:lang w:val="en-GB"/>
              </w:rPr>
              <w:t>Adjust the project design or strategy (if necessary)</w:t>
            </w:r>
          </w:p>
        </w:tc>
      </w:tr>
      <w:tr w:rsidR="00C71B1C" w:rsidRPr="00C71B1C" w:rsidTr="00C71B1C">
        <w:trPr>
          <w:trHeight w:val="273"/>
        </w:trPr>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b/>
                <w:bCs/>
                <w:color w:val="000000"/>
              </w:rPr>
            </w:pPr>
          </w:p>
        </w:tc>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color w:val="000000"/>
              </w:rPr>
            </w:pPr>
          </w:p>
        </w:tc>
        <w:tc>
          <w:tcPr>
            <w:tcW w:w="3672" w:type="dxa"/>
            <w:shd w:val="clear" w:color="auto" w:fill="DAEEF3"/>
          </w:tcPr>
          <w:p w:rsidR="00C71B1C" w:rsidRPr="00C71B1C" w:rsidRDefault="00C71B1C" w:rsidP="00C71B1C">
            <w:pPr>
              <w:widowControl/>
              <w:spacing w:after="200" w:line="276" w:lineRule="auto"/>
              <w:rPr>
                <w:rFonts w:ascii="Calibri" w:eastAsia="Calibri" w:hAnsi="Calibri" w:cs="Times New Roman"/>
                <w:color w:val="000000"/>
                <w:lang w:val="en-GB"/>
              </w:rPr>
            </w:pPr>
            <w:r w:rsidRPr="00C71B1C">
              <w:rPr>
                <w:rFonts w:ascii="Calibri" w:eastAsia="Calibri" w:hAnsi="Calibri" w:cs="Times New Roman"/>
                <w:color w:val="000000"/>
                <w:lang w:val="en-GB"/>
              </w:rPr>
              <w:t>Type of adjustments</w:t>
            </w:r>
          </w:p>
        </w:tc>
      </w:tr>
      <w:tr w:rsidR="00C71B1C" w:rsidRPr="00C71B1C" w:rsidTr="00C71B1C">
        <w:trPr>
          <w:trHeight w:val="273"/>
        </w:trPr>
        <w:tc>
          <w:tcPr>
            <w:tcW w:w="3672" w:type="dxa"/>
            <w:shd w:val="clear" w:color="auto" w:fill="EDF6F9"/>
          </w:tcPr>
          <w:p w:rsidR="00C71B1C" w:rsidRPr="00C71B1C" w:rsidRDefault="00C71B1C" w:rsidP="00C71B1C">
            <w:pPr>
              <w:widowControl/>
              <w:spacing w:after="200" w:line="276" w:lineRule="auto"/>
              <w:rPr>
                <w:rFonts w:ascii="Calibri" w:eastAsia="Calibri" w:hAnsi="Calibri" w:cs="Times New Roman"/>
                <w:b/>
                <w:bCs/>
                <w:color w:val="000000"/>
                <w:lang w:val="en-GB"/>
              </w:rPr>
            </w:pPr>
            <w:r w:rsidRPr="00C71B1C">
              <w:rPr>
                <w:rFonts w:ascii="Calibri" w:eastAsia="Calibri" w:hAnsi="Calibri" w:cs="Times New Roman"/>
                <w:b/>
                <w:bCs/>
                <w:color w:val="000000"/>
                <w:lang w:val="en-GB"/>
              </w:rPr>
              <w:lastRenderedPageBreak/>
              <w:t xml:space="preserve">Does the strategy need to be adjusted due to the identified disaster risks? </w:t>
            </w:r>
          </w:p>
        </w:tc>
        <w:tc>
          <w:tcPr>
            <w:tcW w:w="3672" w:type="dxa"/>
            <w:shd w:val="clear" w:color="auto" w:fill="EDF6F9"/>
          </w:tcPr>
          <w:p w:rsidR="00C71B1C" w:rsidRPr="00C71B1C" w:rsidRDefault="00C71B1C" w:rsidP="00C71B1C">
            <w:pPr>
              <w:widowControl/>
              <w:spacing w:after="200" w:line="276" w:lineRule="auto"/>
              <w:rPr>
                <w:rFonts w:ascii="Calibri" w:eastAsia="Calibri" w:hAnsi="Calibri" w:cs="Times New Roman"/>
                <w:color w:val="000000"/>
                <w:lang w:val="en-GB"/>
              </w:rPr>
            </w:pPr>
            <w:r w:rsidRPr="00C71B1C">
              <w:rPr>
                <w:rFonts w:ascii="Calibri" w:eastAsia="Calibri" w:hAnsi="Calibri" w:cs="Times New Roman"/>
                <w:color w:val="000000"/>
                <w:lang w:val="en-GB"/>
              </w:rPr>
              <w:t xml:space="preserve">Yes  No </w:t>
            </w:r>
          </w:p>
        </w:tc>
        <w:tc>
          <w:tcPr>
            <w:tcW w:w="3672" w:type="dxa"/>
            <w:shd w:val="clear" w:color="auto" w:fill="EDF6F9"/>
          </w:tcPr>
          <w:p w:rsidR="00C71B1C" w:rsidRPr="00C71B1C" w:rsidRDefault="00C71B1C" w:rsidP="00C71B1C">
            <w:pPr>
              <w:widowControl/>
              <w:spacing w:after="200" w:line="276" w:lineRule="auto"/>
              <w:rPr>
                <w:rFonts w:ascii="Calibri" w:eastAsia="Calibri" w:hAnsi="Calibri" w:cs="Times New Roman"/>
                <w:color w:val="000000"/>
                <w:lang w:val="en-GB"/>
              </w:rPr>
            </w:pPr>
            <w:r w:rsidRPr="00C71B1C">
              <w:rPr>
                <w:rFonts w:ascii="Calibri" w:eastAsia="Calibri" w:hAnsi="Calibri" w:cs="Times New Roman"/>
                <w:color w:val="000000"/>
                <w:lang w:val="en-GB"/>
              </w:rPr>
              <w:t>If yes, explain what kind of adjustments are needed (e.g. reformulations, recommendations at project level – see Session 3.3)</w:t>
            </w:r>
          </w:p>
        </w:tc>
      </w:tr>
    </w:tbl>
    <w:p w:rsidR="00C71B1C" w:rsidRPr="00C71B1C" w:rsidRDefault="00C71B1C" w:rsidP="00C71B1C">
      <w:pPr>
        <w:widowControl/>
        <w:spacing w:after="200" w:line="276" w:lineRule="auto"/>
        <w:rPr>
          <w:rFonts w:ascii="Tw Cen MT" w:eastAsia="Calibri" w:hAnsi="Tw Cen MT" w:cs="Times New Roman"/>
          <w:lang w:val="en-GB"/>
        </w:rPr>
      </w:pPr>
    </w:p>
    <w:p w:rsidR="00F656D2" w:rsidRPr="00C71B1C" w:rsidRDefault="00F656D2" w:rsidP="00D8482A">
      <w:pPr>
        <w:pStyle w:val="Heading3"/>
        <w:rPr>
          <w:lang w:eastAsia="ja-JP"/>
        </w:rPr>
      </w:pPr>
      <w:bookmarkStart w:id="112" w:name="_Toc364948626"/>
      <w:bookmarkStart w:id="113" w:name="_Toc461227182"/>
      <w:bookmarkStart w:id="114" w:name="_Toc525222579"/>
      <w:bookmarkStart w:id="115" w:name="_Toc461227179"/>
      <w:r>
        <w:rPr>
          <w:lang w:eastAsia="ja-JP"/>
        </w:rPr>
        <w:t>S</w:t>
      </w:r>
      <w:r w:rsidRPr="00C71B1C">
        <w:rPr>
          <w:lang w:eastAsia="ja-JP"/>
        </w:rPr>
        <w:t>ession 3.</w:t>
      </w:r>
      <w:r>
        <w:rPr>
          <w:lang w:eastAsia="ja-JP"/>
        </w:rPr>
        <w:t>2</w:t>
      </w:r>
      <w:r w:rsidRPr="00C71B1C">
        <w:rPr>
          <w:lang w:eastAsia="ja-JP"/>
        </w:rPr>
        <w:t>:</w:t>
      </w:r>
      <w:bookmarkEnd w:id="112"/>
      <w:bookmarkEnd w:id="113"/>
      <w:r w:rsidR="00D8482A" w:rsidRPr="00D8482A">
        <w:rPr>
          <w:lang w:val="en-GB" w:eastAsia="ja-JP"/>
        </w:rPr>
        <w:t>Selecting Suitable Coastal Approaches and Interventions</w:t>
      </w:r>
      <w:bookmarkEnd w:id="114"/>
    </w:p>
    <w:p w:rsidR="00F656D2" w:rsidRDefault="00F656D2" w:rsidP="00F656D2">
      <w:pPr>
        <w:pStyle w:val="Heading3"/>
        <w:numPr>
          <w:ilvl w:val="0"/>
          <w:numId w:val="0"/>
        </w:numPr>
        <w:ind w:left="720"/>
        <w:rPr>
          <w:lang w:val="en-GB" w:eastAsia="ja-JP"/>
        </w:rPr>
      </w:pPr>
    </w:p>
    <w:p w:rsidR="00DB25B3" w:rsidRPr="003E41E8" w:rsidRDefault="00DB25B3" w:rsidP="00DB25B3">
      <w:pPr>
        <w:spacing w:before="120" w:line="276" w:lineRule="auto"/>
        <w:jc w:val="both"/>
        <w:rPr>
          <w:rFonts w:ascii="Corbel" w:eastAsia="Calibri" w:hAnsi="Corbel" w:cs="Times New Roman"/>
          <w:sz w:val="20"/>
        </w:rPr>
      </w:pPr>
      <w:r w:rsidRPr="003E41E8">
        <w:rPr>
          <w:rFonts w:ascii="Corbel" w:eastAsia="Calibri" w:hAnsi="Corbel" w:cs="Times New Roman"/>
          <w:sz w:val="20"/>
        </w:rPr>
        <w:t xml:space="preserve">There are several steps that should be taken before deciding on the preferred intervention for a project, whether that is a shoreline protection project or a development project within the coastal zone. Figures C1 to C6 provide flow diagrams to depict a best practice route to follow in determining a preferred coastal intervention. This process has been linked to the </w:t>
      </w:r>
      <w:r w:rsidR="00BB6005">
        <w:rPr>
          <w:rFonts w:ascii="Corbel" w:eastAsia="Calibri" w:hAnsi="Corbel" w:cs="Times New Roman"/>
          <w:sz w:val="20"/>
        </w:rPr>
        <w:t xml:space="preserve">Albanian </w:t>
      </w:r>
      <w:r w:rsidRPr="003E41E8">
        <w:rPr>
          <w:rFonts w:ascii="Corbel" w:eastAsia="Calibri" w:hAnsi="Corbel" w:cs="Times New Roman"/>
          <w:sz w:val="20"/>
        </w:rPr>
        <w:t xml:space="preserve">planning </w:t>
      </w:r>
      <w:r>
        <w:rPr>
          <w:rFonts w:ascii="Corbel" w:eastAsia="Calibri" w:hAnsi="Corbel" w:cs="Times New Roman"/>
          <w:sz w:val="20"/>
        </w:rPr>
        <w:t xml:space="preserve">and EIA </w:t>
      </w:r>
      <w:r w:rsidRPr="003E41E8">
        <w:rPr>
          <w:rFonts w:ascii="Corbel" w:eastAsia="Calibri" w:hAnsi="Corbel" w:cs="Times New Roman"/>
          <w:sz w:val="20"/>
        </w:rPr>
        <w:t>process</w:t>
      </w:r>
      <w:r>
        <w:rPr>
          <w:rFonts w:ascii="Corbel" w:eastAsia="Calibri" w:hAnsi="Corbel" w:cs="Times New Roman"/>
          <w:sz w:val="20"/>
        </w:rPr>
        <w:t>es</w:t>
      </w:r>
      <w:r w:rsidRPr="003E41E8">
        <w:rPr>
          <w:rFonts w:ascii="Corbel" w:eastAsia="Calibri" w:hAnsi="Corbel" w:cs="Times New Roman"/>
          <w:sz w:val="20"/>
        </w:rPr>
        <w:t xml:space="preserve"> and through following the steps</w:t>
      </w:r>
      <w:r>
        <w:rPr>
          <w:rFonts w:ascii="Corbel" w:eastAsia="Calibri" w:hAnsi="Corbel" w:cs="Times New Roman"/>
          <w:sz w:val="20"/>
        </w:rPr>
        <w:t>,</w:t>
      </w:r>
      <w:r w:rsidRPr="003E41E8">
        <w:rPr>
          <w:rFonts w:ascii="Corbel" w:eastAsia="Calibri" w:hAnsi="Corbel" w:cs="Times New Roman"/>
          <w:sz w:val="20"/>
        </w:rPr>
        <w:t xml:space="preserve"> the majority of the required evidence for planning may be considered and assessed.</w:t>
      </w:r>
    </w:p>
    <w:p w:rsidR="00BB6005" w:rsidRDefault="00DB25B3" w:rsidP="00BB6005">
      <w:pPr>
        <w:spacing w:before="120" w:line="276" w:lineRule="auto"/>
        <w:jc w:val="both"/>
        <w:rPr>
          <w:rFonts w:ascii="Corbel" w:eastAsia="Calibri" w:hAnsi="Corbel" w:cs="Times New Roman"/>
          <w:sz w:val="20"/>
        </w:rPr>
      </w:pPr>
      <w:r w:rsidRPr="003E41E8">
        <w:rPr>
          <w:rFonts w:ascii="Corbel" w:eastAsia="Calibri" w:hAnsi="Corbel" w:cs="Times New Roman"/>
          <w:sz w:val="20"/>
        </w:rPr>
        <w:t xml:space="preserve">The following high level process may be applied to several different scenarios or projects. The level of detail and exact methodologies should be adapted on a project level that embraces local conditions that are specific to the local site, size of the project, requirements of the </w:t>
      </w:r>
      <w:r w:rsidR="001A6212">
        <w:rPr>
          <w:rFonts w:ascii="Corbel" w:eastAsia="Calibri" w:hAnsi="Corbel" w:cs="Times New Roman"/>
          <w:sz w:val="20"/>
        </w:rPr>
        <w:t>MoTE</w:t>
      </w:r>
      <w:r w:rsidRPr="003E41E8">
        <w:rPr>
          <w:rFonts w:ascii="Corbel" w:eastAsia="Calibri" w:hAnsi="Corbel" w:cs="Times New Roman"/>
          <w:sz w:val="20"/>
        </w:rPr>
        <w:t xml:space="preserve"> and complexity of the project. However there are some key themes throughout the process which should be applied to every project, however small/large or complex. </w:t>
      </w:r>
    </w:p>
    <w:p w:rsidR="00DB25B3" w:rsidRPr="00BB6005" w:rsidRDefault="00DB25B3" w:rsidP="00BB6005">
      <w:pPr>
        <w:pStyle w:val="Heading4"/>
        <w:rPr>
          <w:szCs w:val="22"/>
        </w:rPr>
      </w:pPr>
      <w:r w:rsidRPr="00452C88">
        <w:t>Community engagement</w:t>
      </w:r>
    </w:p>
    <w:p w:rsidR="00DB25B3" w:rsidRPr="003E41E8" w:rsidRDefault="00DB25B3" w:rsidP="00DB25B3">
      <w:pPr>
        <w:spacing w:before="120" w:line="276" w:lineRule="auto"/>
        <w:jc w:val="both"/>
        <w:rPr>
          <w:rFonts w:ascii="Corbel" w:eastAsia="Calibri" w:hAnsi="Corbel" w:cs="Times New Roman"/>
          <w:sz w:val="20"/>
        </w:rPr>
      </w:pPr>
      <w:r w:rsidRPr="003E41E8">
        <w:rPr>
          <w:rFonts w:ascii="Corbel" w:eastAsia="Calibri" w:hAnsi="Corbel" w:cs="Times New Roman"/>
          <w:sz w:val="20"/>
        </w:rPr>
        <w:t xml:space="preserve">Including the local community in the decision making process (using appropriate communication programmes) is vital to the successful selection of a sustainable solution which provides wider benefits to the coastline. Community knowledge must not be neglected as part of the preferred option decision making process. Furthermore, a detailed analysis of past flooding/erosion (or other climate related) events, will enable a decision maker to use local and site specific knowledge and learn from past experiences. Sharing data with other stakeholders, who may be engaged in monitoring or follow-up activities, is highly commendable and cost effective. In particular, the social dimension of nature-based interventions for coastal protection is increasingly seen as a critical component for the long-term success and resilience of coastal environments (UNEP, 2013 and 2016; Wicander et al., 2016; Day et al., 2015). In </w:t>
      </w:r>
      <w:r w:rsidR="00BB6005">
        <w:rPr>
          <w:rFonts w:ascii="Corbel" w:eastAsia="Calibri" w:hAnsi="Corbel" w:cs="Times New Roman"/>
          <w:sz w:val="20"/>
        </w:rPr>
        <w:t>Albania</w:t>
      </w:r>
      <w:r w:rsidRPr="003E41E8">
        <w:rPr>
          <w:rFonts w:ascii="Corbel" w:eastAsia="Calibri" w:hAnsi="Corbel" w:cs="Times New Roman"/>
          <w:sz w:val="20"/>
        </w:rPr>
        <w:t xml:space="preserve">, the need to engage local communities in coastal ecosystem restoration is particularly important because many of the local stressors are associated with bad practices, such as over-fishing and unsustainable harvesting of </w:t>
      </w:r>
      <w:r w:rsidR="00BB6005">
        <w:rPr>
          <w:rFonts w:ascii="Corbel" w:eastAsia="Calibri" w:hAnsi="Corbel" w:cs="Times New Roman"/>
          <w:sz w:val="20"/>
        </w:rPr>
        <w:t>coastal lands/habitats</w:t>
      </w:r>
      <w:r w:rsidRPr="003E41E8">
        <w:rPr>
          <w:rFonts w:ascii="Corbel" w:eastAsia="Calibri" w:hAnsi="Corbel" w:cs="Times New Roman"/>
          <w:sz w:val="20"/>
        </w:rPr>
        <w:t xml:space="preserve">. Where possible restoration interventions focusing on </w:t>
      </w:r>
      <w:r w:rsidR="00BB6005">
        <w:rPr>
          <w:rFonts w:ascii="Corbel" w:eastAsia="Calibri" w:hAnsi="Corbel" w:cs="Times New Roman"/>
          <w:sz w:val="20"/>
        </w:rPr>
        <w:t>dunes and wetlands</w:t>
      </w:r>
      <w:r w:rsidRPr="003E41E8">
        <w:rPr>
          <w:rFonts w:ascii="Corbel" w:eastAsia="Calibri" w:hAnsi="Corbel" w:cs="Times New Roman"/>
          <w:sz w:val="20"/>
        </w:rPr>
        <w:t xml:space="preserve"> should try and include a more holistic programme that involves the management of the entire ecosystem with the support and engagement of the community.  </w:t>
      </w:r>
    </w:p>
    <w:p w:rsidR="00DB25B3" w:rsidRPr="00452C88" w:rsidRDefault="00DB25B3" w:rsidP="00BB6005">
      <w:pPr>
        <w:pStyle w:val="Heading4"/>
      </w:pPr>
      <w:r w:rsidRPr="00452C88">
        <w:t xml:space="preserve">Incorporating consideration of future change </w:t>
      </w:r>
    </w:p>
    <w:p w:rsidR="00DB25B3" w:rsidRPr="003E41E8" w:rsidRDefault="00DB25B3" w:rsidP="00DB25B3">
      <w:pPr>
        <w:spacing w:before="120" w:line="276" w:lineRule="auto"/>
        <w:jc w:val="both"/>
        <w:rPr>
          <w:rFonts w:ascii="Corbel" w:eastAsia="Calibri" w:hAnsi="Corbel" w:cs="Times New Roman"/>
          <w:sz w:val="20"/>
        </w:rPr>
      </w:pPr>
      <w:r w:rsidRPr="003E41E8">
        <w:rPr>
          <w:rFonts w:ascii="Corbel" w:eastAsia="Calibri" w:hAnsi="Corbel" w:cs="Times New Roman"/>
          <w:sz w:val="20"/>
        </w:rPr>
        <w:t>Scenario analysis is a crucial first step in determining robust decisions when faced with significant climate uncertainty. By exploring different future scenarios, an understanding of what the future may look like (often referred to as “future-casting”) and, importantly, how different decisions play-out in those futures, can be developed.  Designers and developers must think imaginatively about change and not simply project existing trends. A comprehensive view of the potential drivers that might influence future coastal change must be considered and discussed. It is through this process that the status quo can be challenged and space given for innovation.</w:t>
      </w:r>
    </w:p>
    <w:p w:rsidR="00DB25B3" w:rsidRDefault="00DB25B3" w:rsidP="00DB25B3">
      <w:pPr>
        <w:rPr>
          <w:rFonts w:ascii="Corbel" w:eastAsia="Calibri" w:hAnsi="Corbel" w:cs="Times New Roman"/>
          <w:sz w:val="20"/>
        </w:rPr>
      </w:pPr>
      <w:r>
        <w:rPr>
          <w:rFonts w:ascii="Corbel" w:eastAsia="Calibri" w:hAnsi="Corbel" w:cs="Times New Roman"/>
          <w:sz w:val="20"/>
        </w:rPr>
        <w:br w:type="page"/>
      </w:r>
    </w:p>
    <w:p w:rsidR="00DB25B3" w:rsidRPr="00452C88" w:rsidRDefault="00DB25B3" w:rsidP="00BB6005">
      <w:pPr>
        <w:pStyle w:val="Heading4"/>
      </w:pPr>
      <w:r w:rsidRPr="00452C88">
        <w:lastRenderedPageBreak/>
        <w:t>Assessing different interventions</w:t>
      </w:r>
    </w:p>
    <w:p w:rsidR="00DB25B3" w:rsidRDefault="00DB25B3" w:rsidP="00DB25B3">
      <w:pPr>
        <w:spacing w:before="120" w:line="276" w:lineRule="auto"/>
        <w:jc w:val="both"/>
        <w:rPr>
          <w:rFonts w:ascii="Corbel" w:eastAsia="Calibri" w:hAnsi="Corbel" w:cs="Times New Roman"/>
          <w:sz w:val="20"/>
        </w:rPr>
      </w:pPr>
      <w:r w:rsidRPr="003E41E8">
        <w:rPr>
          <w:rFonts w:ascii="Corbel" w:eastAsia="Calibri" w:hAnsi="Corbel" w:cs="Times New Roman"/>
          <w:sz w:val="20"/>
        </w:rPr>
        <w:t xml:space="preserve">Rather than, as can be the case in more traditional schemes, assuming the best solution is what has historically been used or has worked somewhere else, this </w:t>
      </w:r>
      <w:r w:rsidR="00BB6005">
        <w:rPr>
          <w:rFonts w:ascii="Corbel" w:eastAsia="Calibri" w:hAnsi="Corbel" w:cs="Times New Roman"/>
          <w:sz w:val="20"/>
        </w:rPr>
        <w:t xml:space="preserve">EbA project </w:t>
      </w:r>
      <w:r w:rsidRPr="003E41E8">
        <w:rPr>
          <w:rFonts w:ascii="Corbel" w:eastAsia="Calibri" w:hAnsi="Corbel" w:cs="Times New Roman"/>
          <w:sz w:val="20"/>
        </w:rPr>
        <w:t>should be used to ensure a wide range of interventions are assessed. This should include assessment of nature-based, hybrid and non-structural intervention options to achieve the wider benefits provide longer-term sustainability and stability of the shoreline in addition to reducing the environmental impacts</w:t>
      </w:r>
      <w:r w:rsidR="00BB6005">
        <w:rPr>
          <w:rFonts w:ascii="Corbel" w:eastAsia="Calibri" w:hAnsi="Corbel" w:cs="Times New Roman"/>
          <w:sz w:val="20"/>
        </w:rPr>
        <w:t xml:space="preserve"> (see Figure 4.1)</w:t>
      </w:r>
      <w:r w:rsidRPr="003E41E8">
        <w:rPr>
          <w:rFonts w:ascii="Corbel" w:eastAsia="Calibri" w:hAnsi="Corbel" w:cs="Times New Roman"/>
          <w:sz w:val="20"/>
        </w:rPr>
        <w:t xml:space="preserve">. </w:t>
      </w:r>
    </w:p>
    <w:p w:rsidR="00DB25B3" w:rsidRDefault="00E8180A" w:rsidP="00DB25B3">
      <w:pPr>
        <w:spacing w:before="120" w:line="276" w:lineRule="auto"/>
        <w:jc w:val="both"/>
        <w:rPr>
          <w:rFonts w:ascii="Corbel" w:eastAsia="Calibri" w:hAnsi="Corbel" w:cs="Times New Roman"/>
          <w:sz w:val="20"/>
        </w:rPr>
      </w:pPr>
      <w:r>
        <w:rPr>
          <w:rFonts w:ascii="Corbel" w:eastAsia="Calibri" w:hAnsi="Corbel" w:cs="Times New Roman"/>
          <w:noProof/>
          <w:sz w:val="20"/>
        </w:rPr>
        <w:pict>
          <v:rect id="Rectangle 1" o:spid="_x0000_s1035" style="position:absolute;left:0;text-align:left;margin-left:-12pt;margin-top:18.4pt;width:306.05pt;height:24.3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" filled="f" stroked="f">
            <v:textbox style="mso-fit-shape-to-text:t">
              <w:txbxContent>
                <w:p w:rsidR="00A009DC" w:rsidRPr="00752D18" w:rsidRDefault="00A009DC" w:rsidP="00DB25B3">
                  <w:pPr>
                    <w:pStyle w:val="NormalWeb"/>
                    <w:spacing w:before="0" w:beforeAutospacing="0" w:after="0" w:afterAutospacing="0"/>
                    <w:rPr>
                      <w:rFonts w:ascii="Corbel" w:hAnsi="Corbel"/>
                      <w:b/>
                      <w:color w:val="E36C0A"/>
                      <w:sz w:val="20"/>
                    </w:rPr>
                  </w:pPr>
                  <w:r w:rsidRPr="00752D18">
                    <w:rPr>
                      <w:rFonts w:ascii="Corbel" w:hAnsi="Corbel" w:cstheme="minorBidi"/>
                      <w:b/>
                      <w:color w:val="E36C0A"/>
                      <w:kern w:val="24"/>
                      <w:sz w:val="28"/>
                      <w:szCs w:val="36"/>
                      <w:lang w:val="en-GB"/>
                    </w:rPr>
                    <w:t xml:space="preserve">Figure </w:t>
                  </w:r>
                  <w:r>
                    <w:rPr>
                      <w:rFonts w:ascii="Corbel" w:hAnsi="Corbel" w:cstheme="minorBidi"/>
                      <w:b/>
                      <w:color w:val="E36C0A"/>
                      <w:kern w:val="24"/>
                      <w:sz w:val="28"/>
                      <w:szCs w:val="36"/>
                      <w:lang w:val="en-GB"/>
                    </w:rPr>
                    <w:t>4.</w:t>
                  </w:r>
                  <w:r w:rsidRPr="00752D18">
                    <w:rPr>
                      <w:rFonts w:ascii="Corbel" w:hAnsi="Corbel" w:cstheme="minorBidi"/>
                      <w:b/>
                      <w:color w:val="E36C0A"/>
                      <w:kern w:val="24"/>
                      <w:sz w:val="28"/>
                      <w:szCs w:val="36"/>
                      <w:lang w:val="en-GB"/>
                    </w:rPr>
                    <w:t>1 - HOW TO SELECT AN INTERVENTION</w:t>
                  </w:r>
                </w:p>
              </w:txbxContent>
            </v:textbox>
          </v:rect>
        </w:pict>
      </w: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r w:rsidRPr="00907625">
        <w:rPr>
          <w:rFonts w:ascii="Corbel" w:eastAsia="Calibri" w:hAnsi="Corbel" w:cs="Times New Roman"/>
          <w:noProof/>
          <w:sz w:val="20"/>
        </w:rPr>
        <w:drawing>
          <wp:anchor distT="0" distB="0" distL="114300" distR="114300" simplePos="0" relativeHeight="251670528" behindDoc="0" locked="0" layoutInCell="1" allowOverlap="1">
            <wp:simplePos x="0" y="0"/>
            <wp:positionH relativeFrom="column">
              <wp:posOffset>-148856</wp:posOffset>
            </wp:positionH>
            <wp:positionV relativeFrom="paragraph">
              <wp:posOffset>232513</wp:posOffset>
            </wp:positionV>
            <wp:extent cx="6411433" cy="4848447"/>
            <wp:effectExtent l="0" t="0" r="8890" b="0"/>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5282" cy="4851358"/>
                    </a:xfrm>
                    <a:prstGeom prst="rect">
                      <a:avLst/>
                    </a:prstGeom>
                    <a:noFill/>
                    <a:ln>
                      <a:noFill/>
                    </a:ln>
                    <a:extLst/>
                  </pic:spPr>
                </pic:pic>
              </a:graphicData>
            </a:graphic>
          </wp:anchor>
        </w:drawing>
      </w: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Default="00DB25B3" w:rsidP="00DB25B3">
      <w:pPr>
        <w:spacing w:before="120" w:line="276" w:lineRule="auto"/>
        <w:jc w:val="both"/>
        <w:rPr>
          <w:rFonts w:ascii="Corbel" w:eastAsia="Calibri" w:hAnsi="Corbel" w:cs="Times New Roman"/>
          <w:sz w:val="20"/>
        </w:rPr>
      </w:pPr>
    </w:p>
    <w:p w:rsidR="00DB25B3" w:rsidRPr="003E41E8" w:rsidRDefault="00DB25B3" w:rsidP="00DB25B3">
      <w:pPr>
        <w:spacing w:before="120" w:line="276" w:lineRule="auto"/>
        <w:jc w:val="both"/>
        <w:rPr>
          <w:rFonts w:ascii="Corbel" w:eastAsia="Calibri" w:hAnsi="Corbel" w:cs="Times New Roman"/>
          <w:sz w:val="20"/>
        </w:rPr>
      </w:pPr>
    </w:p>
    <w:p w:rsidR="00DB25B3" w:rsidRDefault="00DB25B3" w:rsidP="00DB25B3">
      <w:pPr>
        <w:tabs>
          <w:tab w:val="left" w:pos="2890"/>
        </w:tabs>
        <w:rPr>
          <w:rFonts w:ascii="Corbel" w:hAnsi="Corbel"/>
          <w:color w:val="FFFF00"/>
          <w:sz w:val="40"/>
          <w:szCs w:val="40"/>
        </w:rPr>
      </w:pPr>
    </w:p>
    <w:p w:rsidR="00DB25B3" w:rsidRDefault="00DB25B3" w:rsidP="00DB25B3">
      <w:pPr>
        <w:tabs>
          <w:tab w:val="left" w:pos="2890"/>
        </w:tabs>
        <w:rPr>
          <w:rFonts w:ascii="Corbel" w:hAnsi="Corbel"/>
          <w:b/>
          <w:color w:val="E7E200"/>
          <w:sz w:val="56"/>
          <w:szCs w:val="56"/>
        </w:rPr>
      </w:pPr>
    </w:p>
    <w:p w:rsidR="00DB25B3" w:rsidRDefault="00DB25B3" w:rsidP="00DB25B3">
      <w:pPr>
        <w:tabs>
          <w:tab w:val="left" w:pos="2890"/>
        </w:tabs>
        <w:rPr>
          <w:rFonts w:ascii="Corbel" w:hAnsi="Corbel"/>
          <w:b/>
          <w:color w:val="E7E200"/>
          <w:sz w:val="56"/>
          <w:szCs w:val="56"/>
        </w:rPr>
      </w:pPr>
    </w:p>
    <w:p w:rsidR="00DB25B3" w:rsidRDefault="00DB25B3" w:rsidP="00DB25B3">
      <w:pPr>
        <w:tabs>
          <w:tab w:val="left" w:pos="2890"/>
        </w:tabs>
        <w:rPr>
          <w:rFonts w:ascii="Corbel" w:hAnsi="Corbel"/>
          <w:b/>
          <w:color w:val="E7E200"/>
          <w:sz w:val="56"/>
          <w:szCs w:val="56"/>
        </w:rPr>
      </w:pPr>
    </w:p>
    <w:p w:rsidR="00DB25B3" w:rsidRDefault="00E8180A" w:rsidP="00DB25B3">
      <w:pPr>
        <w:tabs>
          <w:tab w:val="left" w:pos="2890"/>
        </w:tabs>
        <w:rPr>
          <w:rFonts w:ascii="Corbel" w:hAnsi="Corbel"/>
          <w:b/>
          <w:color w:val="E7E200"/>
          <w:sz w:val="56"/>
          <w:szCs w:val="56"/>
        </w:rPr>
      </w:pPr>
      <w:r>
        <w:rPr>
          <w:rFonts w:ascii="Corbel" w:hAnsi="Corbel"/>
          <w:b/>
          <w:noProof/>
          <w:color w:val="E7E200"/>
          <w:sz w:val="56"/>
          <w:szCs w:val="56"/>
        </w:rPr>
        <w:pict>
          <v:rect id="Rectangle 7" o:spid="_x0000_s1034" style="position:absolute;margin-left:140.65pt;margin-top:444.8pt;width:97.8pt;height:39.6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" fillcolor="white [3212]" stroked="f" strokeweight="2pt"/>
        </w:pict>
      </w:r>
      <w:r>
        <w:rPr>
          <w:rFonts w:ascii="Corbel" w:hAnsi="Corbel"/>
          <w:b/>
          <w:noProof/>
          <w:color w:val="E7E200"/>
          <w:sz w:val="56"/>
          <w:szCs w:val="56"/>
        </w:rPr>
        <w:pict>
          <v:rect id="Rectangle 6" o:spid="_x0000_s1033" style="position:absolute;margin-left:140.65pt;margin-top:291.55pt;width:97.8pt;height:39.6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" fillcolor="white [3212]" stroked="f" strokeweight="2pt"/>
        </w:pict>
      </w:r>
      <w:r>
        <w:rPr>
          <w:rFonts w:ascii="Corbel" w:hAnsi="Corbel"/>
          <w:b/>
          <w:noProof/>
          <w:color w:val="E7E200"/>
          <w:sz w:val="56"/>
          <w:szCs w:val="56"/>
        </w:rPr>
        <w:pict>
          <v:rect id="Rectangle 3" o:spid="_x0000_s1032" style="position:absolute;margin-left:140.65pt;margin-top:146.65pt;width:97.8pt;height:39.6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" fillcolor="white [3212]" stroked="f" strokeweight="2pt"/>
        </w:pict>
      </w:r>
      <w:r>
        <w:rPr>
          <w:rFonts w:ascii="Corbel" w:hAnsi="Corbel"/>
          <w:b/>
          <w:noProof/>
          <w:color w:val="E7E200"/>
          <w:sz w:val="56"/>
          <w:szCs w:val="56"/>
        </w:rPr>
        <w:pict>
          <v:rect id="Slide Number Placeholder 2" o:spid="_x0000_s1031" style="position:absolute;margin-left:485.9pt;margin-top:529.9pt;width:168pt;height:28.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" filled="f" stroked="f">
            <v:path arrowok="t"/>
            <o:lock v:ext="edit" grouping="t"/>
            <v:textbox inset="3.38658mm,1.69328mm,3.38658mm,1.69328mm">
              <w:txbxContent>
                <w:p w:rsidR="00A009DC" w:rsidRDefault="00A009DC" w:rsidP="00DB25B3">
                  <w:pPr>
                    <w:pStyle w:val="NormalWeb"/>
                    <w:spacing w:before="0" w:beforeAutospacing="0" w:after="0" w:afterAutospacing="0"/>
                  </w:pPr>
                  <w:r>
                    <w:rPr>
                      <w:rFonts w:asciiTheme="minorHAnsi" w:hAnsi="Calibri" w:cstheme="minorBidi"/>
                      <w:color w:val="000000" w:themeColor="text1"/>
                      <w:kern w:val="24"/>
                      <w:sz w:val="36"/>
                      <w:szCs w:val="36"/>
                      <w:lang w:val="en-TT"/>
                    </w:rPr>
                    <w:t>2</w:t>
                  </w:r>
                </w:p>
              </w:txbxContent>
            </v:textbox>
          </v:rect>
        </w:pict>
      </w:r>
    </w:p>
    <w:p w:rsidR="00DB25B3" w:rsidRDefault="00DB25B3" w:rsidP="00DB25B3">
      <w:pPr>
        <w:rPr>
          <w:rFonts w:ascii="Corbel" w:hAnsi="Corbel"/>
          <w:b/>
          <w:color w:val="E7E200"/>
          <w:sz w:val="56"/>
          <w:szCs w:val="56"/>
        </w:rPr>
      </w:pPr>
      <w:r>
        <w:rPr>
          <w:rFonts w:ascii="Corbel" w:hAnsi="Corbel"/>
          <w:b/>
          <w:color w:val="E7E200"/>
          <w:sz w:val="56"/>
          <w:szCs w:val="56"/>
        </w:rPr>
        <w:br w:type="page"/>
      </w:r>
    </w:p>
    <w:p w:rsidR="00F656D2" w:rsidRPr="00F656D2" w:rsidRDefault="00E8180A" w:rsidP="00BB6005">
      <w:pPr>
        <w:tabs>
          <w:tab w:val="left" w:pos="2890"/>
        </w:tabs>
        <w:rPr>
          <w:lang w:val="en-GB" w:eastAsia="ja-JP"/>
        </w:rPr>
      </w:pPr>
      <w:r w:rsidRPr="00E8180A">
        <w:rPr>
          <w:rFonts w:ascii="Corbel" w:hAnsi="Corbel"/>
          <w:b/>
          <w:noProof/>
          <w:color w:val="E7E200"/>
          <w:sz w:val="56"/>
          <w:szCs w:val="56"/>
        </w:rPr>
        <w:lastRenderedPageBreak/>
        <w:pict>
          <v:rect id="_x0000_s1030" style="position:absolute;margin-left:97.15pt;margin-top:276.95pt;width:444.9pt;height:84.9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" fillcolor="white [3212]" stroked="f" strokeweight="2pt"/>
        </w:pict>
      </w:r>
      <w:r w:rsidRPr="00E8180A">
        <w:rPr>
          <w:rFonts w:ascii="Corbel" w:hAnsi="Corbel"/>
          <w:b/>
          <w:noProof/>
          <w:color w:val="E7E200"/>
          <w:sz w:val="56"/>
          <w:szCs w:val="56"/>
        </w:rPr>
        <w:pict>
          <v:rect id="Rectangle 5" o:spid="_x0000_s1029" style="position:absolute;margin-left:87.9pt;margin-top:126.45pt;width:345.2pt;height:84.9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" fillcolor="white [3212]" stroked="f" strokeweight="2pt"/>
        </w:pict>
      </w:r>
    </w:p>
    <w:p w:rsidR="00C71B1C" w:rsidRPr="00C71B1C" w:rsidRDefault="00C71B1C" w:rsidP="002C439E">
      <w:pPr>
        <w:pStyle w:val="Heading3"/>
        <w:rPr>
          <w:lang w:val="en-GB" w:eastAsia="ja-JP"/>
        </w:rPr>
      </w:pPr>
      <w:bookmarkStart w:id="116" w:name="_Toc525222580"/>
      <w:r w:rsidRPr="00C71B1C">
        <w:rPr>
          <w:lang w:eastAsia="ja-JP"/>
        </w:rPr>
        <w:t>Session 3.</w:t>
      </w:r>
      <w:r w:rsidR="00F656D2">
        <w:rPr>
          <w:lang w:eastAsia="ja-JP"/>
        </w:rPr>
        <w:t>3</w:t>
      </w:r>
      <w:r w:rsidRPr="00C71B1C">
        <w:rPr>
          <w:lang w:eastAsia="ja-JP"/>
        </w:rPr>
        <w:t xml:space="preserve">: </w:t>
      </w:r>
      <w:r w:rsidR="002C439E" w:rsidRPr="002C439E">
        <w:rPr>
          <w:lang w:val="en-GB" w:eastAsia="ja-JP"/>
        </w:rPr>
        <w:t xml:space="preserve">Assessment of </w:t>
      </w:r>
      <w:r w:rsidR="00855885">
        <w:rPr>
          <w:lang w:val="en-GB" w:eastAsia="ja-JP"/>
        </w:rPr>
        <w:t>E</w:t>
      </w:r>
      <w:r w:rsidR="00093430">
        <w:rPr>
          <w:lang w:val="en-GB" w:eastAsia="ja-JP"/>
        </w:rPr>
        <w:t>bA Techniques</w:t>
      </w:r>
      <w:r w:rsidR="002C439E">
        <w:rPr>
          <w:lang w:val="en-GB" w:eastAsia="ja-JP"/>
        </w:rPr>
        <w:t xml:space="preserve"> in the field</w:t>
      </w:r>
      <w:bookmarkEnd w:id="115"/>
      <w:bookmarkEnd w:id="116"/>
    </w:p>
    <w:p w:rsidR="00C71B1C" w:rsidRPr="00C71B1C" w:rsidRDefault="00C71B1C" w:rsidP="00470A30">
      <w:pPr>
        <w:pStyle w:val="Heading4"/>
        <w:rPr>
          <w:lang w:eastAsia="ja-JP"/>
        </w:rPr>
      </w:pPr>
      <w:r w:rsidRPr="00C71B1C">
        <w:rPr>
          <w:lang w:val="en-GB" w:eastAsia="ja-JP"/>
        </w:rPr>
        <w:t>Approach to delivering Session 3.</w:t>
      </w:r>
      <w:r w:rsidR="00DA5987">
        <w:rPr>
          <w:lang w:val="en-GB" w:eastAsia="ja-JP"/>
        </w:rPr>
        <w:t>3</w:t>
      </w:r>
    </w:p>
    <w:p w:rsidR="00C71B1C" w:rsidRPr="00C71B1C" w:rsidRDefault="00C71B1C" w:rsidP="00C71B1C">
      <w:pPr>
        <w:widowControl/>
        <w:spacing w:after="180" w:line="264" w:lineRule="auto"/>
        <w:rPr>
          <w:rFonts w:ascii="Tw Cen MT" w:eastAsia="Tw Cen MT" w:hAnsi="Tw Cen MT" w:cs="Times New Roman"/>
          <w:i/>
          <w:sz w:val="23"/>
          <w:szCs w:val="20"/>
          <w:lang w:val="en-GB" w:eastAsia="ja-JP"/>
        </w:rPr>
      </w:pPr>
      <w:r w:rsidRPr="00C71B1C">
        <w:rPr>
          <w:rFonts w:ascii="Tw Cen MT" w:eastAsia="Tw Cen MT" w:hAnsi="Tw Cen MT" w:cs="Times New Roman"/>
          <w:b/>
          <w:i/>
          <w:sz w:val="23"/>
          <w:szCs w:val="20"/>
          <w:lang w:val="en-GB" w:eastAsia="ja-JP"/>
        </w:rPr>
        <w:t>NB:  an overview of the approach only is put forward for this Session (field training). A full session (as highlighted above) is likely to take a few days to plan for and deliver.</w:t>
      </w:r>
    </w:p>
    <w:sectPr w:rsidR="00C71B1C" w:rsidRPr="00C71B1C" w:rsidSect="00C71B1C">
      <w:pgSz w:w="12240" w:h="15840"/>
      <w:pgMar w:top="1080" w:right="1325" w:bottom="1080" w:left="1080"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55391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46D" w:rsidRDefault="0071446D">
      <w:r>
        <w:separator/>
      </w:r>
    </w:p>
  </w:endnote>
  <w:endnote w:type="continuationSeparator" w:id="1">
    <w:p w:rsidR="0071446D" w:rsidRDefault="007144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0000000000000000000"/>
    <w:charset w:val="00"/>
    <w:family w:val="roman"/>
    <w:notTrueType/>
    <w:pitch w:val="default"/>
    <w:sig w:usb0="00000000" w:usb1="00000000" w:usb2="00000000" w:usb3="00000000" w:csb0="00000000" w:csb1="00000000"/>
  </w:font>
  <w:font w:name="GillSans">
    <w:altName w:val="Calibri"/>
    <w:panose1 w:val="00000000000000000000"/>
    <w:charset w:val="00"/>
    <w:family w:val="auto"/>
    <w:notTrueType/>
    <w:pitch w:val="default"/>
    <w:sig w:usb0="00000003" w:usb1="00000000" w:usb2="00000000" w:usb3="00000000" w:csb0="00000001" w:csb1="00000000"/>
  </w:font>
  <w:font w:name="Arial MT">
    <w:altName w:val="Arial"/>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DC" w:rsidRDefault="00E8180A" w:rsidP="008C5168">
    <w:pPr>
      <w:pStyle w:val="Footer"/>
      <w:framePr w:wrap="around" w:vAnchor="text" w:hAnchor="margin" w:xAlign="center" w:y="1"/>
      <w:rPr>
        <w:rStyle w:val="PageNumber"/>
      </w:rPr>
    </w:pPr>
    <w:r>
      <w:rPr>
        <w:rStyle w:val="PageNumber"/>
      </w:rPr>
      <w:fldChar w:fldCharType="begin"/>
    </w:r>
    <w:r w:rsidR="00A009DC">
      <w:rPr>
        <w:rStyle w:val="PageNumber"/>
      </w:rPr>
      <w:instrText xml:space="preserve">PAGE  </w:instrText>
    </w:r>
    <w:r>
      <w:rPr>
        <w:rStyle w:val="PageNumber"/>
      </w:rPr>
      <w:fldChar w:fldCharType="end"/>
    </w:r>
  </w:p>
  <w:p w:rsidR="00A009DC" w:rsidRDefault="00A009DC" w:rsidP="00785D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DC" w:rsidRDefault="00E8180A" w:rsidP="008C5168">
    <w:pPr>
      <w:pStyle w:val="Footer"/>
      <w:framePr w:wrap="around" w:vAnchor="text" w:hAnchor="margin" w:xAlign="center" w:y="1"/>
      <w:rPr>
        <w:rStyle w:val="PageNumber"/>
      </w:rPr>
    </w:pPr>
    <w:r>
      <w:rPr>
        <w:rStyle w:val="PageNumber"/>
      </w:rPr>
      <w:fldChar w:fldCharType="begin"/>
    </w:r>
    <w:r w:rsidR="00A009DC">
      <w:rPr>
        <w:rStyle w:val="PageNumber"/>
      </w:rPr>
      <w:instrText xml:space="preserve">PAGE  </w:instrText>
    </w:r>
    <w:r>
      <w:rPr>
        <w:rStyle w:val="PageNumber"/>
      </w:rPr>
      <w:fldChar w:fldCharType="separate"/>
    </w:r>
    <w:r w:rsidR="00C81E04">
      <w:rPr>
        <w:rStyle w:val="PageNumber"/>
        <w:noProof/>
      </w:rPr>
      <w:t>1</w:t>
    </w:r>
    <w:r>
      <w:rPr>
        <w:rStyle w:val="PageNumber"/>
      </w:rPr>
      <w:fldChar w:fldCharType="end"/>
    </w:r>
  </w:p>
  <w:p w:rsidR="00A009DC" w:rsidRDefault="00A009DC">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46D" w:rsidRDefault="0071446D">
      <w:r>
        <w:separator/>
      </w:r>
    </w:p>
  </w:footnote>
  <w:footnote w:type="continuationSeparator" w:id="1">
    <w:p w:rsidR="0071446D" w:rsidRDefault="00714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9C88656"/>
    <w:lvl w:ilvl="0">
      <w:start w:val="1"/>
      <w:numFmt w:val="decimal"/>
      <w:pStyle w:val="ListNumber"/>
      <w:lvlText w:val="%1."/>
      <w:lvlJc w:val="left"/>
      <w:pPr>
        <w:tabs>
          <w:tab w:val="num" w:pos="360"/>
        </w:tabs>
        <w:ind w:left="360" w:hanging="360"/>
      </w:pPr>
    </w:lvl>
  </w:abstractNum>
  <w:abstractNum w:abstractNumId="5">
    <w:nsid w:val="010544ED"/>
    <w:multiLevelType w:val="hybridMultilevel"/>
    <w:tmpl w:val="BC943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1600133"/>
    <w:multiLevelType w:val="hybridMultilevel"/>
    <w:tmpl w:val="93908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311430D"/>
    <w:multiLevelType w:val="hybridMultilevel"/>
    <w:tmpl w:val="65D61D86"/>
    <w:lvl w:ilvl="0" w:tplc="143490FC">
      <w:start w:val="1"/>
      <w:numFmt w:val="decimal"/>
      <w:pStyle w:val="NormalIndentNumber"/>
      <w:lvlText w:val="%1."/>
      <w:lvlJc w:val="left"/>
      <w:pPr>
        <w:tabs>
          <w:tab w:val="num" w:pos="1712"/>
        </w:tabs>
        <w:ind w:left="1712" w:hanging="360"/>
      </w:pPr>
      <w:rPr>
        <w:rFonts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8">
    <w:nsid w:val="043766A7"/>
    <w:multiLevelType w:val="hybridMultilevel"/>
    <w:tmpl w:val="8402A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4BD0355"/>
    <w:multiLevelType w:val="multilevel"/>
    <w:tmpl w:val="7E04C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051B00CE"/>
    <w:multiLevelType w:val="hybridMultilevel"/>
    <w:tmpl w:val="1B4A5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692C66"/>
    <w:multiLevelType w:val="hybridMultilevel"/>
    <w:tmpl w:val="0C66ECA4"/>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B96F72"/>
    <w:multiLevelType w:val="hybridMultilevel"/>
    <w:tmpl w:val="8DB4C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8CA4BB8"/>
    <w:multiLevelType w:val="hybridMultilevel"/>
    <w:tmpl w:val="7A8A92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9110FB8"/>
    <w:multiLevelType w:val="multilevel"/>
    <w:tmpl w:val="067AD31A"/>
    <w:styleLink w:val="1ai"/>
    <w:lvl w:ilvl="0">
      <w:start w:val="1"/>
      <w:numFmt w:val="decimal"/>
      <w:pStyle w:val="Heading1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9484FF5"/>
    <w:multiLevelType w:val="hybridMultilevel"/>
    <w:tmpl w:val="599AC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A297804"/>
    <w:multiLevelType w:val="hybridMultilevel"/>
    <w:tmpl w:val="F2762382"/>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0A370ADE"/>
    <w:multiLevelType w:val="singleLevel"/>
    <w:tmpl w:val="8CBEBE16"/>
    <w:lvl w:ilvl="0">
      <w:start w:val="1"/>
      <w:numFmt w:val="bullet"/>
      <w:lvlText w:val=""/>
      <w:lvlJc w:val="left"/>
      <w:pPr>
        <w:tabs>
          <w:tab w:val="num" w:pos="360"/>
        </w:tabs>
        <w:ind w:left="357" w:hanging="357"/>
      </w:pPr>
      <w:rPr>
        <w:rFonts w:ascii="Symbol" w:hAnsi="Symbol" w:hint="default"/>
      </w:rPr>
    </w:lvl>
  </w:abstractNum>
  <w:abstractNum w:abstractNumId="18">
    <w:nsid w:val="0ABD1802"/>
    <w:multiLevelType w:val="hybridMultilevel"/>
    <w:tmpl w:val="646A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AFA49E1"/>
    <w:multiLevelType w:val="multilevel"/>
    <w:tmpl w:val="0D74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507C6A"/>
    <w:multiLevelType w:val="hybridMultilevel"/>
    <w:tmpl w:val="A42E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CB66207"/>
    <w:multiLevelType w:val="multilevel"/>
    <w:tmpl w:val="5BFE9936"/>
    <w:styleLink w:val="Atkinsbullets"/>
    <w:lvl w:ilvl="0">
      <w:start w:val="1"/>
      <w:numFmt w:val="bullet"/>
      <w:lvlText w:val=""/>
      <w:lvlJc w:val="left"/>
      <w:pPr>
        <w:tabs>
          <w:tab w:val="num" w:pos="567"/>
        </w:tabs>
        <w:ind w:left="1021" w:hanging="454"/>
      </w:pPr>
      <w:rPr>
        <w:rFonts w:ascii="Wingdings" w:hAnsi="Wingdings" w:hint="default"/>
      </w:rPr>
    </w:lvl>
    <w:lvl w:ilvl="1">
      <w:start w:val="1"/>
      <w:numFmt w:val="bullet"/>
      <w:lvlText w:val="–"/>
      <w:lvlJc w:val="left"/>
      <w:pPr>
        <w:tabs>
          <w:tab w:val="num" w:pos="1021"/>
        </w:tabs>
        <w:ind w:left="1475" w:hanging="454"/>
      </w:pPr>
      <w:rPr>
        <w:rFonts w:ascii="Tahoma" w:hAnsi="Tahoma" w:hint="default"/>
      </w:rPr>
    </w:lvl>
    <w:lvl w:ilvl="2">
      <w:start w:val="1"/>
      <w:numFmt w:val="bullet"/>
      <w:lvlText w:val="–"/>
      <w:lvlJc w:val="left"/>
      <w:pPr>
        <w:tabs>
          <w:tab w:val="num" w:pos="1475"/>
        </w:tabs>
        <w:ind w:left="1929" w:hanging="454"/>
      </w:pPr>
      <w:rPr>
        <w:rFonts w:ascii="Tahoma" w:hAnsi="Tahoma" w:hint="default"/>
      </w:rPr>
    </w:lvl>
    <w:lvl w:ilvl="3">
      <w:start w:val="1"/>
      <w:numFmt w:val="bullet"/>
      <w:lvlText w:val="–"/>
      <w:lvlJc w:val="left"/>
      <w:pPr>
        <w:tabs>
          <w:tab w:val="num" w:pos="1929"/>
        </w:tabs>
        <w:ind w:left="2383" w:hanging="454"/>
      </w:pPr>
      <w:rPr>
        <w:rFonts w:ascii="Tahoma" w:hAnsi="Tahoma" w:hint="default"/>
      </w:rPr>
    </w:lvl>
    <w:lvl w:ilvl="4">
      <w:start w:val="1"/>
      <w:numFmt w:val="bullet"/>
      <w:lvlText w:val="–"/>
      <w:lvlJc w:val="left"/>
      <w:pPr>
        <w:tabs>
          <w:tab w:val="num" w:pos="2383"/>
        </w:tabs>
        <w:ind w:left="2837" w:hanging="454"/>
      </w:pPr>
      <w:rPr>
        <w:rFonts w:ascii="Tahoma" w:hAnsi="Tahoma" w:hint="default"/>
      </w:rPr>
    </w:lvl>
    <w:lvl w:ilvl="5">
      <w:start w:val="1"/>
      <w:numFmt w:val="bullet"/>
      <w:lvlText w:val="–"/>
      <w:lvlJc w:val="left"/>
      <w:pPr>
        <w:tabs>
          <w:tab w:val="num" w:pos="2837"/>
        </w:tabs>
        <w:ind w:left="3291" w:hanging="454"/>
      </w:pPr>
      <w:rPr>
        <w:rFonts w:ascii="Tahoma" w:hAnsi="Tahoma" w:hint="default"/>
      </w:rPr>
    </w:lvl>
    <w:lvl w:ilvl="6">
      <w:start w:val="1"/>
      <w:numFmt w:val="bullet"/>
      <w:lvlText w:val="–"/>
      <w:lvlJc w:val="left"/>
      <w:pPr>
        <w:tabs>
          <w:tab w:val="num" w:pos="3291"/>
        </w:tabs>
        <w:ind w:left="3745" w:hanging="454"/>
      </w:pPr>
      <w:rPr>
        <w:rFonts w:ascii="Tahoma" w:hAnsi="Tahoma" w:hint="default"/>
      </w:rPr>
    </w:lvl>
    <w:lvl w:ilvl="7">
      <w:start w:val="1"/>
      <w:numFmt w:val="bullet"/>
      <w:lvlText w:val="–"/>
      <w:lvlJc w:val="left"/>
      <w:pPr>
        <w:tabs>
          <w:tab w:val="num" w:pos="3745"/>
        </w:tabs>
        <w:ind w:left="4199" w:hanging="454"/>
      </w:pPr>
      <w:rPr>
        <w:rFonts w:ascii="Tahoma" w:hAnsi="Tahoma" w:hint="default"/>
      </w:rPr>
    </w:lvl>
    <w:lvl w:ilvl="8">
      <w:start w:val="1"/>
      <w:numFmt w:val="bullet"/>
      <w:lvlText w:val="–"/>
      <w:lvlJc w:val="left"/>
      <w:pPr>
        <w:tabs>
          <w:tab w:val="num" w:pos="4199"/>
        </w:tabs>
        <w:ind w:left="4653" w:hanging="454"/>
      </w:pPr>
      <w:rPr>
        <w:rFonts w:ascii="Tahoma" w:hAnsi="Tahoma" w:hint="default"/>
      </w:rPr>
    </w:lvl>
  </w:abstractNum>
  <w:abstractNum w:abstractNumId="22">
    <w:nsid w:val="0E4C2862"/>
    <w:multiLevelType w:val="hybridMultilevel"/>
    <w:tmpl w:val="FC2AA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F5A1C30"/>
    <w:multiLevelType w:val="hybridMultilevel"/>
    <w:tmpl w:val="32F41B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Gill Sans MT"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Gill Sans MT"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Gill Sans MT"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10B811F9"/>
    <w:multiLevelType w:val="multilevel"/>
    <w:tmpl w:val="5E0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4839DF"/>
    <w:multiLevelType w:val="hybridMultilevel"/>
    <w:tmpl w:val="DFE84850"/>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1D70FDF"/>
    <w:multiLevelType w:val="multilevel"/>
    <w:tmpl w:val="181A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643E20"/>
    <w:multiLevelType w:val="multilevel"/>
    <w:tmpl w:val="051C41E6"/>
    <w:styleLink w:val="ATKINSNUMBERS"/>
    <w:lvl w:ilvl="0">
      <w:start w:val="1"/>
      <w:numFmt w:val="decimal"/>
      <w:lvlText w:val="%1)"/>
      <w:lvlJc w:val="left"/>
      <w:pPr>
        <w:tabs>
          <w:tab w:val="num" w:pos="567"/>
        </w:tabs>
        <w:ind w:left="567" w:hanging="567"/>
      </w:pPr>
      <w:rPr>
        <w:rFonts w:asciiTheme="minorHAnsi" w:hAnsiTheme="minorHAnsi" w:hint="default"/>
        <w:b w:val="0"/>
        <w:i w:val="0"/>
      </w:rPr>
    </w:lvl>
    <w:lvl w:ilvl="1">
      <w:start w:val="1"/>
      <w:numFmt w:val="decimal"/>
      <w:lvlText w:val="%2)"/>
      <w:lvlJc w:val="left"/>
      <w:pPr>
        <w:tabs>
          <w:tab w:val="num" w:pos="1134"/>
        </w:tabs>
        <w:ind w:left="1134" w:hanging="567"/>
      </w:pPr>
      <w:rPr>
        <w:rFonts w:hint="default"/>
      </w:rPr>
    </w:lvl>
    <w:lvl w:ilvl="2">
      <w:start w:val="1"/>
      <w:numFmt w:val="decimal"/>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right"/>
      <w:pPr>
        <w:tabs>
          <w:tab w:val="num" w:pos="5103"/>
        </w:tabs>
        <w:ind w:left="5103" w:hanging="567"/>
      </w:pPr>
      <w:rPr>
        <w:rFonts w:hint="default"/>
      </w:rPr>
    </w:lvl>
  </w:abstractNum>
  <w:abstractNum w:abstractNumId="28">
    <w:nsid w:val="14A9487D"/>
    <w:multiLevelType w:val="singleLevel"/>
    <w:tmpl w:val="8CBEBE16"/>
    <w:lvl w:ilvl="0">
      <w:start w:val="1"/>
      <w:numFmt w:val="bullet"/>
      <w:lvlText w:val=""/>
      <w:lvlJc w:val="left"/>
      <w:pPr>
        <w:tabs>
          <w:tab w:val="num" w:pos="360"/>
        </w:tabs>
        <w:ind w:left="357" w:hanging="357"/>
      </w:pPr>
      <w:rPr>
        <w:rFonts w:ascii="Symbol" w:hAnsi="Symbol" w:hint="default"/>
      </w:rPr>
    </w:lvl>
  </w:abstractNum>
  <w:abstractNum w:abstractNumId="29">
    <w:nsid w:val="1667239F"/>
    <w:multiLevelType w:val="hybridMultilevel"/>
    <w:tmpl w:val="95AA2D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16F57503"/>
    <w:multiLevelType w:val="hybridMultilevel"/>
    <w:tmpl w:val="DD84CD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8731E48"/>
    <w:multiLevelType w:val="hybridMultilevel"/>
    <w:tmpl w:val="D294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8C607D7"/>
    <w:multiLevelType w:val="hybridMultilevel"/>
    <w:tmpl w:val="3F2873FE"/>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nsid w:val="19212EB1"/>
    <w:multiLevelType w:val="hybridMultilevel"/>
    <w:tmpl w:val="02664C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A143680"/>
    <w:multiLevelType w:val="hybridMultilevel"/>
    <w:tmpl w:val="F88E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A7C481A"/>
    <w:multiLevelType w:val="hybridMultilevel"/>
    <w:tmpl w:val="963C24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1A810660"/>
    <w:multiLevelType w:val="hybridMultilevel"/>
    <w:tmpl w:val="83BAEA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1CE770E8"/>
    <w:multiLevelType w:val="hybridMultilevel"/>
    <w:tmpl w:val="AC7E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D6F5CC0"/>
    <w:multiLevelType w:val="hybridMultilevel"/>
    <w:tmpl w:val="F77AC94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1DCA0539"/>
    <w:multiLevelType w:val="hybridMultilevel"/>
    <w:tmpl w:val="28468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E0C790B"/>
    <w:multiLevelType w:val="hybridMultilevel"/>
    <w:tmpl w:val="C1AA1E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1F7513B6"/>
    <w:multiLevelType w:val="singleLevel"/>
    <w:tmpl w:val="C2943262"/>
    <w:lvl w:ilvl="0">
      <w:start w:val="1"/>
      <w:numFmt w:val="bullet"/>
      <w:pStyle w:val="Notes"/>
      <w:lvlText w:val=""/>
      <w:lvlJc w:val="left"/>
      <w:pPr>
        <w:tabs>
          <w:tab w:val="num" w:pos="360"/>
        </w:tabs>
        <w:ind w:left="360" w:hanging="360"/>
      </w:pPr>
      <w:rPr>
        <w:rFonts w:ascii="Symbol" w:hAnsi="Symbol" w:hint="default"/>
      </w:rPr>
    </w:lvl>
  </w:abstractNum>
  <w:abstractNum w:abstractNumId="42">
    <w:nsid w:val="20BD1D0A"/>
    <w:multiLevelType w:val="hybridMultilevel"/>
    <w:tmpl w:val="9702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1C1262E"/>
    <w:multiLevelType w:val="hybridMultilevel"/>
    <w:tmpl w:val="EBD62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1E9235F"/>
    <w:multiLevelType w:val="hybridMultilevel"/>
    <w:tmpl w:val="83EC9398"/>
    <w:lvl w:ilvl="0" w:tplc="A010356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21C408D"/>
    <w:multiLevelType w:val="multilevel"/>
    <w:tmpl w:val="2688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7B742E"/>
    <w:multiLevelType w:val="hybridMultilevel"/>
    <w:tmpl w:val="9E7EEE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24807C6C"/>
    <w:multiLevelType w:val="hybridMultilevel"/>
    <w:tmpl w:val="0AC6BE1C"/>
    <w:lvl w:ilvl="0" w:tplc="08090001">
      <w:start w:val="1"/>
      <w:numFmt w:val="bullet"/>
      <w:lvlText w:val=""/>
      <w:lvlJc w:val="left"/>
      <w:pPr>
        <w:tabs>
          <w:tab w:val="num" w:pos="720"/>
        </w:tabs>
        <w:ind w:left="720" w:hanging="360"/>
      </w:pPr>
      <w:rPr>
        <w:rFonts w:ascii="Symbol" w:hAnsi="Symbol" w:hint="default"/>
      </w:rPr>
    </w:lvl>
    <w:lvl w:ilvl="1" w:tplc="288CE138"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248B1C8C"/>
    <w:multiLevelType w:val="hybridMultilevel"/>
    <w:tmpl w:val="43C64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49523C6"/>
    <w:multiLevelType w:val="hybridMultilevel"/>
    <w:tmpl w:val="1DFC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50C7F82"/>
    <w:multiLevelType w:val="hybridMultilevel"/>
    <w:tmpl w:val="C6C0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53D44D7"/>
    <w:multiLevelType w:val="hybridMultilevel"/>
    <w:tmpl w:val="3FA85E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26F41385"/>
    <w:multiLevelType w:val="hybridMultilevel"/>
    <w:tmpl w:val="F2C88F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27DD7593"/>
    <w:multiLevelType w:val="hybridMultilevel"/>
    <w:tmpl w:val="1F020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85636D9"/>
    <w:multiLevelType w:val="hybridMultilevel"/>
    <w:tmpl w:val="4EB010B6"/>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C66F1F"/>
    <w:multiLevelType w:val="hybridMultilevel"/>
    <w:tmpl w:val="9ADA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9636D16"/>
    <w:multiLevelType w:val="hybridMultilevel"/>
    <w:tmpl w:val="52749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nsid w:val="2CC239E2"/>
    <w:multiLevelType w:val="hybridMultilevel"/>
    <w:tmpl w:val="61ECFFB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2D08417E"/>
    <w:multiLevelType w:val="hybridMultilevel"/>
    <w:tmpl w:val="9AC6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D251A4D"/>
    <w:multiLevelType w:val="hybridMultilevel"/>
    <w:tmpl w:val="6E8C6C76"/>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2D775AAA"/>
    <w:multiLevelType w:val="multilevel"/>
    <w:tmpl w:val="FE3A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DA26D63"/>
    <w:multiLevelType w:val="multilevel"/>
    <w:tmpl w:val="0AAE1E2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315960DE"/>
    <w:multiLevelType w:val="hybridMultilevel"/>
    <w:tmpl w:val="ECE2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2E40DA8"/>
    <w:multiLevelType w:val="hybridMultilevel"/>
    <w:tmpl w:val="8DB26E4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4B546A2"/>
    <w:multiLevelType w:val="hybridMultilevel"/>
    <w:tmpl w:val="C16E23E8"/>
    <w:lvl w:ilvl="0" w:tplc="0DFE095E">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4D76C70"/>
    <w:multiLevelType w:val="hybridMultilevel"/>
    <w:tmpl w:val="89BC6042"/>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63670F1"/>
    <w:multiLevelType w:val="hybridMultilevel"/>
    <w:tmpl w:val="E2B2651A"/>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363718CC"/>
    <w:multiLevelType w:val="hybridMultilevel"/>
    <w:tmpl w:val="0596A9F4"/>
    <w:lvl w:ilvl="0" w:tplc="08090001">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6690ACC"/>
    <w:multiLevelType w:val="hybridMultilevel"/>
    <w:tmpl w:val="1524630C"/>
    <w:lvl w:ilvl="0" w:tplc="3C725F1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37D828BB"/>
    <w:multiLevelType w:val="hybridMultilevel"/>
    <w:tmpl w:val="6C22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8A96240"/>
    <w:multiLevelType w:val="hybridMultilevel"/>
    <w:tmpl w:val="D924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90419F3"/>
    <w:multiLevelType w:val="multilevel"/>
    <w:tmpl w:val="8DD4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D417E9"/>
    <w:multiLevelType w:val="hybridMultilevel"/>
    <w:tmpl w:val="CB783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3AE22F6C"/>
    <w:multiLevelType w:val="hybridMultilevel"/>
    <w:tmpl w:val="E09C74A0"/>
    <w:lvl w:ilvl="0" w:tplc="2348D502">
      <w:numFmt w:val="bullet"/>
      <w:lvlText w:val="•"/>
      <w:lvlJc w:val="left"/>
      <w:pPr>
        <w:ind w:left="1080" w:hanging="360"/>
      </w:pPr>
      <w:rPr>
        <w:rFonts w:ascii="Tw Cen MT" w:eastAsia="Tw Cen MT" w:hAnsi="Tw Cen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3D5A5EA0"/>
    <w:multiLevelType w:val="multilevel"/>
    <w:tmpl w:val="B65690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3D8F4899"/>
    <w:multiLevelType w:val="hybridMultilevel"/>
    <w:tmpl w:val="CD0A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0426646"/>
    <w:multiLevelType w:val="hybridMultilevel"/>
    <w:tmpl w:val="A524DD0C"/>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9">
    <w:nsid w:val="411A5339"/>
    <w:multiLevelType w:val="hybridMultilevel"/>
    <w:tmpl w:val="FE98B658"/>
    <w:lvl w:ilvl="0" w:tplc="36B0521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nsid w:val="42945CC3"/>
    <w:multiLevelType w:val="hybridMultilevel"/>
    <w:tmpl w:val="E2B8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3456A66"/>
    <w:multiLevelType w:val="multilevel"/>
    <w:tmpl w:val="1E9E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4EE2320"/>
    <w:multiLevelType w:val="hybridMultilevel"/>
    <w:tmpl w:val="87DC7B46"/>
    <w:styleLink w:val="MedianListStyle3"/>
    <w:lvl w:ilvl="0" w:tplc="B5062F20">
      <w:start w:val="1"/>
      <w:numFmt w:val="lowerLetter"/>
      <w:lvlText w:val="%1)"/>
      <w:lvlJc w:val="left"/>
      <w:pPr>
        <w:ind w:left="509" w:hanging="360"/>
      </w:pPr>
      <w:rPr>
        <w:rFonts w:ascii="Corbel" w:eastAsia="Corbel" w:hAnsi="Corbel" w:hint="default"/>
        <w:w w:val="99"/>
        <w:sz w:val="20"/>
        <w:szCs w:val="20"/>
      </w:rPr>
    </w:lvl>
    <w:lvl w:ilvl="1" w:tplc="30826B0C">
      <w:start w:val="1"/>
      <w:numFmt w:val="bullet"/>
      <w:lvlText w:val="•"/>
      <w:lvlJc w:val="left"/>
      <w:pPr>
        <w:ind w:left="1461" w:hanging="360"/>
      </w:pPr>
      <w:rPr>
        <w:rFonts w:hint="default"/>
      </w:rPr>
    </w:lvl>
    <w:lvl w:ilvl="2" w:tplc="033A2D14">
      <w:start w:val="1"/>
      <w:numFmt w:val="bullet"/>
      <w:lvlText w:val="•"/>
      <w:lvlJc w:val="left"/>
      <w:pPr>
        <w:ind w:left="2412" w:hanging="360"/>
      </w:pPr>
      <w:rPr>
        <w:rFonts w:hint="default"/>
      </w:rPr>
    </w:lvl>
    <w:lvl w:ilvl="3" w:tplc="C298EF26">
      <w:start w:val="1"/>
      <w:numFmt w:val="bullet"/>
      <w:lvlText w:val="•"/>
      <w:lvlJc w:val="left"/>
      <w:pPr>
        <w:ind w:left="3364" w:hanging="360"/>
      </w:pPr>
      <w:rPr>
        <w:rFonts w:hint="default"/>
      </w:rPr>
    </w:lvl>
    <w:lvl w:ilvl="4" w:tplc="1F4897BE">
      <w:start w:val="1"/>
      <w:numFmt w:val="bullet"/>
      <w:lvlText w:val="•"/>
      <w:lvlJc w:val="left"/>
      <w:pPr>
        <w:ind w:left="4316" w:hanging="360"/>
      </w:pPr>
      <w:rPr>
        <w:rFonts w:hint="default"/>
      </w:rPr>
    </w:lvl>
    <w:lvl w:ilvl="5" w:tplc="D6CCD0FA">
      <w:start w:val="1"/>
      <w:numFmt w:val="bullet"/>
      <w:lvlText w:val="•"/>
      <w:lvlJc w:val="left"/>
      <w:pPr>
        <w:ind w:left="5267" w:hanging="360"/>
      </w:pPr>
      <w:rPr>
        <w:rFonts w:hint="default"/>
      </w:rPr>
    </w:lvl>
    <w:lvl w:ilvl="6" w:tplc="BA92E38C">
      <w:start w:val="1"/>
      <w:numFmt w:val="bullet"/>
      <w:lvlText w:val="•"/>
      <w:lvlJc w:val="left"/>
      <w:pPr>
        <w:ind w:left="6219" w:hanging="360"/>
      </w:pPr>
      <w:rPr>
        <w:rFonts w:hint="default"/>
      </w:rPr>
    </w:lvl>
    <w:lvl w:ilvl="7" w:tplc="10C6DF36">
      <w:start w:val="1"/>
      <w:numFmt w:val="bullet"/>
      <w:lvlText w:val="•"/>
      <w:lvlJc w:val="left"/>
      <w:pPr>
        <w:ind w:left="7171" w:hanging="360"/>
      </w:pPr>
      <w:rPr>
        <w:rFonts w:hint="default"/>
      </w:rPr>
    </w:lvl>
    <w:lvl w:ilvl="8" w:tplc="CECE2BCE">
      <w:start w:val="1"/>
      <w:numFmt w:val="bullet"/>
      <w:lvlText w:val="•"/>
      <w:lvlJc w:val="left"/>
      <w:pPr>
        <w:ind w:left="8122" w:hanging="360"/>
      </w:pPr>
      <w:rPr>
        <w:rFonts w:hint="default"/>
      </w:rPr>
    </w:lvl>
  </w:abstractNum>
  <w:abstractNum w:abstractNumId="83">
    <w:nsid w:val="47D150E4"/>
    <w:multiLevelType w:val="hybridMultilevel"/>
    <w:tmpl w:val="FD70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8760E35"/>
    <w:multiLevelType w:val="hybridMultilevel"/>
    <w:tmpl w:val="22E401AA"/>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A46D71"/>
    <w:multiLevelType w:val="hybridMultilevel"/>
    <w:tmpl w:val="1BAE4F14"/>
    <w:lvl w:ilvl="0" w:tplc="025AAAB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nsid w:val="49D64A72"/>
    <w:multiLevelType w:val="hybridMultilevel"/>
    <w:tmpl w:val="7F94CF24"/>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4BD74BC0"/>
    <w:multiLevelType w:val="hybridMultilevel"/>
    <w:tmpl w:val="6FD6DA58"/>
    <w:lvl w:ilvl="0" w:tplc="60A8AB70">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88">
    <w:nsid w:val="4CED611E"/>
    <w:multiLevelType w:val="hybridMultilevel"/>
    <w:tmpl w:val="42E259E2"/>
    <w:lvl w:ilvl="0" w:tplc="A010356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CF510E8"/>
    <w:multiLevelType w:val="multilevel"/>
    <w:tmpl w:val="900C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3F227DF"/>
    <w:multiLevelType w:val="hybridMultilevel"/>
    <w:tmpl w:val="A056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5043ED2"/>
    <w:multiLevelType w:val="hybridMultilevel"/>
    <w:tmpl w:val="76ECDBA2"/>
    <w:lvl w:ilvl="0" w:tplc="08090001">
      <w:start w:val="1"/>
      <w:numFmt w:val="bullet"/>
      <w:pStyle w:val="NormalIndentBullet"/>
      <w:lvlText w:val=""/>
      <w:lvlJc w:val="left"/>
      <w:pPr>
        <w:tabs>
          <w:tab w:val="num" w:pos="1712"/>
        </w:tabs>
        <w:ind w:left="1712" w:hanging="360"/>
      </w:pPr>
      <w:rPr>
        <w:rFonts w:ascii="Symbol" w:hAnsi="Symbol" w:hint="default"/>
        <w:color w:val="5D78CB"/>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92">
    <w:nsid w:val="55457651"/>
    <w:multiLevelType w:val="hybridMultilevel"/>
    <w:tmpl w:val="C882C7C4"/>
    <w:lvl w:ilvl="0" w:tplc="60A8AB7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56DF6E05"/>
    <w:multiLevelType w:val="hybridMultilevel"/>
    <w:tmpl w:val="37D69298"/>
    <w:lvl w:ilvl="0" w:tplc="0966FBA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58190A06"/>
    <w:multiLevelType w:val="hybridMultilevel"/>
    <w:tmpl w:val="617E8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5">
    <w:nsid w:val="59863F1E"/>
    <w:multiLevelType w:val="hybridMultilevel"/>
    <w:tmpl w:val="36E445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96">
    <w:nsid w:val="5C393BE4"/>
    <w:multiLevelType w:val="hybridMultilevel"/>
    <w:tmpl w:val="A1CA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C41736F"/>
    <w:multiLevelType w:val="hybridMultilevel"/>
    <w:tmpl w:val="80BAC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5E1A4DF9"/>
    <w:multiLevelType w:val="hybridMultilevel"/>
    <w:tmpl w:val="3B94EF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9">
    <w:nsid w:val="5FED58AD"/>
    <w:multiLevelType w:val="hybridMultilevel"/>
    <w:tmpl w:val="7DC2105E"/>
    <w:lvl w:ilvl="0" w:tplc="2C9CB4E8">
      <w:start w:val="1"/>
      <w:numFmt w:val="bullet"/>
      <w:lvlText w:val=""/>
      <w:lvlJc w:val="left"/>
      <w:pPr>
        <w:ind w:left="1440" w:hanging="360"/>
      </w:pPr>
      <w:rPr>
        <w:rFonts w:ascii="Symbol" w:hAnsi="Symbol"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0AD2945"/>
    <w:multiLevelType w:val="hybridMultilevel"/>
    <w:tmpl w:val="C87A68D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636140F2"/>
    <w:multiLevelType w:val="multilevel"/>
    <w:tmpl w:val="067AD31A"/>
    <w:numStyleLink w:val="1ai"/>
  </w:abstractNum>
  <w:abstractNum w:abstractNumId="102">
    <w:nsid w:val="648811C9"/>
    <w:multiLevelType w:val="hybridMultilevel"/>
    <w:tmpl w:val="E14CB7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Gill Sans MT"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Gill Sans MT"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Gill Sans MT"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3">
    <w:nsid w:val="64B407F7"/>
    <w:multiLevelType w:val="hybridMultilevel"/>
    <w:tmpl w:val="9EA0E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nsid w:val="6AF04A00"/>
    <w:multiLevelType w:val="hybridMultilevel"/>
    <w:tmpl w:val="53F2F4E0"/>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05">
    <w:nsid w:val="6B5D1982"/>
    <w:multiLevelType w:val="hybridMultilevel"/>
    <w:tmpl w:val="C42421EE"/>
    <w:lvl w:ilvl="0" w:tplc="A704F5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E1435AC"/>
    <w:multiLevelType w:val="hybridMultilevel"/>
    <w:tmpl w:val="77A6970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71F50D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8">
    <w:nsid w:val="72D1008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L-Tpara1"/>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9">
    <w:nsid w:val="741B0A74"/>
    <w:multiLevelType w:val="hybridMultilevel"/>
    <w:tmpl w:val="5F5249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nsid w:val="743D0E03"/>
    <w:multiLevelType w:val="hybridMultilevel"/>
    <w:tmpl w:val="3DCAF342"/>
    <w:lvl w:ilvl="0" w:tplc="BE44A7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55A40B0"/>
    <w:multiLevelType w:val="hybridMultilevel"/>
    <w:tmpl w:val="D5E8B3D4"/>
    <w:lvl w:ilvl="0" w:tplc="2348D502">
      <w:numFmt w:val="bullet"/>
      <w:lvlText w:val="•"/>
      <w:lvlJc w:val="left"/>
      <w:pPr>
        <w:ind w:left="720" w:hanging="36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72505D5"/>
    <w:multiLevelType w:val="hybridMultilevel"/>
    <w:tmpl w:val="CB5AC30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nsid w:val="779F4E7C"/>
    <w:multiLevelType w:val="hybridMultilevel"/>
    <w:tmpl w:val="5FA60056"/>
    <w:lvl w:ilvl="0" w:tplc="78D2993A">
      <w:start w:val="1"/>
      <w:numFmt w:val="bullet"/>
      <w:lvlText w:val="­"/>
      <w:lvlJc w:val="left"/>
      <w:pPr>
        <w:ind w:left="1549" w:hanging="360"/>
      </w:pPr>
      <w:rPr>
        <w:rFonts w:ascii="Courier New" w:hAnsi="Courier New" w:hint="default"/>
      </w:rPr>
    </w:lvl>
    <w:lvl w:ilvl="1" w:tplc="08090003" w:tentative="1">
      <w:start w:val="1"/>
      <w:numFmt w:val="bullet"/>
      <w:lvlText w:val="o"/>
      <w:lvlJc w:val="left"/>
      <w:pPr>
        <w:ind w:left="2269" w:hanging="360"/>
      </w:pPr>
      <w:rPr>
        <w:rFonts w:ascii="Courier New" w:hAnsi="Courier New" w:cs="Courier New" w:hint="default"/>
      </w:rPr>
    </w:lvl>
    <w:lvl w:ilvl="2" w:tplc="08090005" w:tentative="1">
      <w:start w:val="1"/>
      <w:numFmt w:val="bullet"/>
      <w:lvlText w:val=""/>
      <w:lvlJc w:val="left"/>
      <w:pPr>
        <w:ind w:left="2989" w:hanging="360"/>
      </w:pPr>
      <w:rPr>
        <w:rFonts w:ascii="Wingdings" w:hAnsi="Wingdings" w:hint="default"/>
      </w:rPr>
    </w:lvl>
    <w:lvl w:ilvl="3" w:tplc="08090001" w:tentative="1">
      <w:start w:val="1"/>
      <w:numFmt w:val="bullet"/>
      <w:lvlText w:val=""/>
      <w:lvlJc w:val="left"/>
      <w:pPr>
        <w:ind w:left="3709" w:hanging="360"/>
      </w:pPr>
      <w:rPr>
        <w:rFonts w:ascii="Symbol" w:hAnsi="Symbol" w:hint="default"/>
      </w:rPr>
    </w:lvl>
    <w:lvl w:ilvl="4" w:tplc="08090003" w:tentative="1">
      <w:start w:val="1"/>
      <w:numFmt w:val="bullet"/>
      <w:lvlText w:val="o"/>
      <w:lvlJc w:val="left"/>
      <w:pPr>
        <w:ind w:left="4429" w:hanging="360"/>
      </w:pPr>
      <w:rPr>
        <w:rFonts w:ascii="Courier New" w:hAnsi="Courier New" w:cs="Courier New" w:hint="default"/>
      </w:rPr>
    </w:lvl>
    <w:lvl w:ilvl="5" w:tplc="08090005" w:tentative="1">
      <w:start w:val="1"/>
      <w:numFmt w:val="bullet"/>
      <w:lvlText w:val=""/>
      <w:lvlJc w:val="left"/>
      <w:pPr>
        <w:ind w:left="5149" w:hanging="360"/>
      </w:pPr>
      <w:rPr>
        <w:rFonts w:ascii="Wingdings" w:hAnsi="Wingdings" w:hint="default"/>
      </w:rPr>
    </w:lvl>
    <w:lvl w:ilvl="6" w:tplc="08090001" w:tentative="1">
      <w:start w:val="1"/>
      <w:numFmt w:val="bullet"/>
      <w:lvlText w:val=""/>
      <w:lvlJc w:val="left"/>
      <w:pPr>
        <w:ind w:left="5869" w:hanging="360"/>
      </w:pPr>
      <w:rPr>
        <w:rFonts w:ascii="Symbol" w:hAnsi="Symbol" w:hint="default"/>
      </w:rPr>
    </w:lvl>
    <w:lvl w:ilvl="7" w:tplc="08090003" w:tentative="1">
      <w:start w:val="1"/>
      <w:numFmt w:val="bullet"/>
      <w:lvlText w:val="o"/>
      <w:lvlJc w:val="left"/>
      <w:pPr>
        <w:ind w:left="6589" w:hanging="360"/>
      </w:pPr>
      <w:rPr>
        <w:rFonts w:ascii="Courier New" w:hAnsi="Courier New" w:cs="Courier New" w:hint="default"/>
      </w:rPr>
    </w:lvl>
    <w:lvl w:ilvl="8" w:tplc="08090005" w:tentative="1">
      <w:start w:val="1"/>
      <w:numFmt w:val="bullet"/>
      <w:lvlText w:val=""/>
      <w:lvlJc w:val="left"/>
      <w:pPr>
        <w:ind w:left="7309" w:hanging="360"/>
      </w:pPr>
      <w:rPr>
        <w:rFonts w:ascii="Wingdings" w:hAnsi="Wingdings" w:hint="default"/>
      </w:rPr>
    </w:lvl>
  </w:abstractNum>
  <w:abstractNum w:abstractNumId="114">
    <w:nsid w:val="77B6548F"/>
    <w:multiLevelType w:val="hybridMultilevel"/>
    <w:tmpl w:val="5F4C5C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nsid w:val="78290809"/>
    <w:multiLevelType w:val="hybridMultilevel"/>
    <w:tmpl w:val="FA3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8872942"/>
    <w:multiLevelType w:val="hybridMultilevel"/>
    <w:tmpl w:val="EDD6E6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78F0694B"/>
    <w:multiLevelType w:val="hybridMultilevel"/>
    <w:tmpl w:val="54302F9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7EFD7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7FF35422"/>
    <w:multiLevelType w:val="hybridMultilevel"/>
    <w:tmpl w:val="28000872"/>
    <w:lvl w:ilvl="0" w:tplc="E32222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9"/>
  </w:num>
  <w:num w:numId="3">
    <w:abstractNumId w:val="57"/>
  </w:num>
  <w:num w:numId="4">
    <w:abstractNumId w:val="58"/>
  </w:num>
  <w:num w:numId="5">
    <w:abstractNumId w:val="3"/>
  </w:num>
  <w:num w:numId="6">
    <w:abstractNumId w:val="2"/>
  </w:num>
  <w:num w:numId="7">
    <w:abstractNumId w:val="1"/>
  </w:num>
  <w:num w:numId="8">
    <w:abstractNumId w:val="0"/>
  </w:num>
  <w:num w:numId="9">
    <w:abstractNumId w:val="64"/>
  </w:num>
  <w:num w:numId="10">
    <w:abstractNumId w:val="4"/>
  </w:num>
  <w:num w:numId="11">
    <w:abstractNumId w:val="98"/>
  </w:num>
  <w:num w:numId="12">
    <w:abstractNumId w:val="38"/>
  </w:num>
  <w:num w:numId="13">
    <w:abstractNumId w:val="37"/>
  </w:num>
  <w:num w:numId="14">
    <w:abstractNumId w:val="26"/>
  </w:num>
  <w:num w:numId="15">
    <w:abstractNumId w:val="65"/>
  </w:num>
  <w:num w:numId="16">
    <w:abstractNumId w:val="10"/>
  </w:num>
  <w:num w:numId="17">
    <w:abstractNumId w:val="43"/>
  </w:num>
  <w:num w:numId="18">
    <w:abstractNumId w:val="66"/>
  </w:num>
  <w:num w:numId="19">
    <w:abstractNumId w:val="33"/>
  </w:num>
  <w:num w:numId="20">
    <w:abstractNumId w:val="11"/>
  </w:num>
  <w:num w:numId="21">
    <w:abstractNumId w:val="54"/>
  </w:num>
  <w:num w:numId="22">
    <w:abstractNumId w:val="71"/>
  </w:num>
  <w:num w:numId="23">
    <w:abstractNumId w:val="48"/>
  </w:num>
  <w:num w:numId="24">
    <w:abstractNumId w:val="39"/>
  </w:num>
  <w:num w:numId="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75"/>
  </w:num>
  <w:num w:numId="28">
    <w:abstractNumId w:val="67"/>
  </w:num>
  <w:num w:numId="29">
    <w:abstractNumId w:val="111"/>
  </w:num>
  <w:num w:numId="30">
    <w:abstractNumId w:val="55"/>
  </w:num>
  <w:num w:numId="31">
    <w:abstractNumId w:val="20"/>
  </w:num>
  <w:num w:numId="32">
    <w:abstractNumId w:val="34"/>
  </w:num>
  <w:num w:numId="33">
    <w:abstractNumId w:val="56"/>
  </w:num>
  <w:num w:numId="34">
    <w:abstractNumId w:val="72"/>
  </w:num>
  <w:num w:numId="35">
    <w:abstractNumId w:val="73"/>
  </w:num>
  <w:num w:numId="36">
    <w:abstractNumId w:val="19"/>
  </w:num>
  <w:num w:numId="37">
    <w:abstractNumId w:val="45"/>
  </w:num>
  <w:num w:numId="38">
    <w:abstractNumId w:val="81"/>
  </w:num>
  <w:num w:numId="39">
    <w:abstractNumId w:val="62"/>
  </w:num>
  <w:num w:numId="40">
    <w:abstractNumId w:val="24"/>
  </w:num>
  <w:num w:numId="41">
    <w:abstractNumId w:val="50"/>
  </w:num>
  <w:num w:numId="42">
    <w:abstractNumId w:val="96"/>
  </w:num>
  <w:num w:numId="43">
    <w:abstractNumId w:val="52"/>
  </w:num>
  <w:num w:numId="44">
    <w:abstractNumId w:val="53"/>
  </w:num>
  <w:num w:numId="45">
    <w:abstractNumId w:val="77"/>
  </w:num>
  <w:num w:numId="46">
    <w:abstractNumId w:val="83"/>
  </w:num>
  <w:num w:numId="47">
    <w:abstractNumId w:val="31"/>
  </w:num>
  <w:num w:numId="48">
    <w:abstractNumId w:val="90"/>
  </w:num>
  <w:num w:numId="49">
    <w:abstractNumId w:val="49"/>
  </w:num>
  <w:num w:numId="50">
    <w:abstractNumId w:val="42"/>
  </w:num>
  <w:num w:numId="51">
    <w:abstractNumId w:val="18"/>
  </w:num>
  <w:num w:numId="52">
    <w:abstractNumId w:val="60"/>
  </w:num>
  <w:num w:numId="53">
    <w:abstractNumId w:val="110"/>
  </w:num>
  <w:num w:numId="54">
    <w:abstractNumId w:val="44"/>
  </w:num>
  <w:num w:numId="55">
    <w:abstractNumId w:val="88"/>
  </w:num>
  <w:num w:numId="56">
    <w:abstractNumId w:val="105"/>
  </w:num>
  <w:num w:numId="57">
    <w:abstractNumId w:val="30"/>
  </w:num>
  <w:num w:numId="58">
    <w:abstractNumId w:val="80"/>
  </w:num>
  <w:num w:numId="59">
    <w:abstractNumId w:val="115"/>
  </w:num>
  <w:num w:numId="60">
    <w:abstractNumId w:val="108"/>
  </w:num>
  <w:num w:numId="61">
    <w:abstractNumId w:val="14"/>
  </w:num>
  <w:num w:numId="62">
    <w:abstractNumId w:val="63"/>
  </w:num>
  <w:num w:numId="63">
    <w:abstractNumId w:val="27"/>
  </w:num>
  <w:num w:numId="64">
    <w:abstractNumId w:val="21"/>
  </w:num>
  <w:num w:numId="65">
    <w:abstractNumId w:val="41"/>
  </w:num>
  <w:num w:numId="66">
    <w:abstractNumId w:val="91"/>
  </w:num>
  <w:num w:numId="67">
    <w:abstractNumId w:val="7"/>
  </w:num>
  <w:num w:numId="68">
    <w:abstractNumId w:val="100"/>
  </w:num>
  <w:num w:numId="69">
    <w:abstractNumId w:val="107"/>
  </w:num>
  <w:num w:numId="70">
    <w:abstractNumId w:val="79"/>
  </w:num>
  <w:num w:numId="71">
    <w:abstractNumId w:val="15"/>
  </w:num>
  <w:num w:numId="72">
    <w:abstractNumId w:val="101"/>
  </w:num>
  <w:num w:numId="73">
    <w:abstractNumId w:val="118"/>
  </w:num>
  <w:num w:numId="74">
    <w:abstractNumId w:val="46"/>
  </w:num>
  <w:num w:numId="75">
    <w:abstractNumId w:val="40"/>
  </w:num>
  <w:num w:numId="76">
    <w:abstractNumId w:val="13"/>
  </w:num>
  <w:num w:numId="77">
    <w:abstractNumId w:val="78"/>
  </w:num>
  <w:num w:numId="78">
    <w:abstractNumId w:val="35"/>
  </w:num>
  <w:num w:numId="79">
    <w:abstractNumId w:val="8"/>
  </w:num>
  <w:num w:numId="80">
    <w:abstractNumId w:val="32"/>
  </w:num>
  <w:num w:numId="81">
    <w:abstractNumId w:val="68"/>
  </w:num>
  <w:num w:numId="82">
    <w:abstractNumId w:val="29"/>
  </w:num>
  <w:num w:numId="83">
    <w:abstractNumId w:val="6"/>
  </w:num>
  <w:num w:numId="84">
    <w:abstractNumId w:val="93"/>
  </w:num>
  <w:num w:numId="85">
    <w:abstractNumId w:val="70"/>
  </w:num>
  <w:num w:numId="86">
    <w:abstractNumId w:val="47"/>
  </w:num>
  <w:num w:numId="87">
    <w:abstractNumId w:val="112"/>
  </w:num>
  <w:num w:numId="88">
    <w:abstractNumId w:val="12"/>
  </w:num>
  <w:num w:numId="89">
    <w:abstractNumId w:val="95"/>
  </w:num>
  <w:num w:numId="90">
    <w:abstractNumId w:val="76"/>
  </w:num>
  <w:num w:numId="91">
    <w:abstractNumId w:val="51"/>
  </w:num>
  <w:num w:numId="92">
    <w:abstractNumId w:val="116"/>
  </w:num>
  <w:num w:numId="93">
    <w:abstractNumId w:val="59"/>
  </w:num>
  <w:num w:numId="94">
    <w:abstractNumId w:val="106"/>
  </w:num>
  <w:num w:numId="95">
    <w:abstractNumId w:val="102"/>
  </w:num>
  <w:num w:numId="96">
    <w:abstractNumId w:val="94"/>
  </w:num>
  <w:num w:numId="97">
    <w:abstractNumId w:val="36"/>
  </w:num>
  <w:num w:numId="98">
    <w:abstractNumId w:val="23"/>
  </w:num>
  <w:num w:numId="99">
    <w:abstractNumId w:val="109"/>
  </w:num>
  <w:num w:numId="100">
    <w:abstractNumId w:val="69"/>
  </w:num>
  <w:num w:numId="101">
    <w:abstractNumId w:val="87"/>
  </w:num>
  <w:num w:numId="102">
    <w:abstractNumId w:val="92"/>
  </w:num>
  <w:num w:numId="103">
    <w:abstractNumId w:val="61"/>
  </w:num>
  <w:num w:numId="104">
    <w:abstractNumId w:val="16"/>
  </w:num>
  <w:num w:numId="105">
    <w:abstractNumId w:val="86"/>
  </w:num>
  <w:num w:numId="106">
    <w:abstractNumId w:val="17"/>
  </w:num>
  <w:num w:numId="107">
    <w:abstractNumId w:val="28"/>
  </w:num>
  <w:num w:numId="108">
    <w:abstractNumId w:val="114"/>
  </w:num>
  <w:num w:numId="109">
    <w:abstractNumId w:val="89"/>
  </w:num>
  <w:num w:numId="110">
    <w:abstractNumId w:val="97"/>
  </w:num>
  <w:num w:numId="111">
    <w:abstractNumId w:val="117"/>
  </w:num>
  <w:num w:numId="112">
    <w:abstractNumId w:val="74"/>
  </w:num>
  <w:num w:numId="113">
    <w:abstractNumId w:val="104"/>
  </w:num>
  <w:num w:numId="114">
    <w:abstractNumId w:val="113"/>
  </w:num>
  <w:num w:numId="115">
    <w:abstractNumId w:val="119"/>
  </w:num>
  <w:num w:numId="116">
    <w:abstractNumId w:val="84"/>
  </w:num>
  <w:num w:numId="117">
    <w:abstractNumId w:val="5"/>
  </w:num>
  <w:num w:numId="118">
    <w:abstractNumId w:val="22"/>
  </w:num>
  <w:num w:numId="119">
    <w:abstractNumId w:val="99"/>
  </w:num>
  <w:num w:numId="120">
    <w:abstractNumId w:val="103"/>
  </w:num>
  <w:numIdMacAtCleanup w:val="1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Hedley">
    <w15:presenceInfo w15:providerId="None" w15:userId="Chris Hedle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597CF5"/>
    <w:rsid w:val="00013B7A"/>
    <w:rsid w:val="00017EF5"/>
    <w:rsid w:val="00022668"/>
    <w:rsid w:val="000239C3"/>
    <w:rsid w:val="000257CC"/>
    <w:rsid w:val="00041A0E"/>
    <w:rsid w:val="000430B0"/>
    <w:rsid w:val="0004543E"/>
    <w:rsid w:val="00060AB7"/>
    <w:rsid w:val="00070EC6"/>
    <w:rsid w:val="0007693B"/>
    <w:rsid w:val="0008553E"/>
    <w:rsid w:val="00090B73"/>
    <w:rsid w:val="00093430"/>
    <w:rsid w:val="0009549C"/>
    <w:rsid w:val="000A5F27"/>
    <w:rsid w:val="000B750C"/>
    <w:rsid w:val="000C1010"/>
    <w:rsid w:val="000C11A5"/>
    <w:rsid w:val="000C4A43"/>
    <w:rsid w:val="000E0942"/>
    <w:rsid w:val="000E2994"/>
    <w:rsid w:val="00105B74"/>
    <w:rsid w:val="001063CD"/>
    <w:rsid w:val="00107EED"/>
    <w:rsid w:val="00124552"/>
    <w:rsid w:val="0013031C"/>
    <w:rsid w:val="00130D0C"/>
    <w:rsid w:val="0014087C"/>
    <w:rsid w:val="00143BCD"/>
    <w:rsid w:val="001469BC"/>
    <w:rsid w:val="0015477D"/>
    <w:rsid w:val="00155482"/>
    <w:rsid w:val="00165B31"/>
    <w:rsid w:val="00170201"/>
    <w:rsid w:val="00171E30"/>
    <w:rsid w:val="00182649"/>
    <w:rsid w:val="00187038"/>
    <w:rsid w:val="001A260A"/>
    <w:rsid w:val="001A6212"/>
    <w:rsid w:val="001B013F"/>
    <w:rsid w:val="001B381B"/>
    <w:rsid w:val="001B5952"/>
    <w:rsid w:val="001C7E48"/>
    <w:rsid w:val="001D4757"/>
    <w:rsid w:val="00205602"/>
    <w:rsid w:val="00205D77"/>
    <w:rsid w:val="0021497F"/>
    <w:rsid w:val="00214F39"/>
    <w:rsid w:val="00221689"/>
    <w:rsid w:val="00224834"/>
    <w:rsid w:val="00224EFB"/>
    <w:rsid w:val="002325B7"/>
    <w:rsid w:val="0023319B"/>
    <w:rsid w:val="00240699"/>
    <w:rsid w:val="00242181"/>
    <w:rsid w:val="00271DC7"/>
    <w:rsid w:val="002745E3"/>
    <w:rsid w:val="00282B62"/>
    <w:rsid w:val="0028570E"/>
    <w:rsid w:val="0029129B"/>
    <w:rsid w:val="002B6E3E"/>
    <w:rsid w:val="002C1396"/>
    <w:rsid w:val="002C439E"/>
    <w:rsid w:val="002C6D2D"/>
    <w:rsid w:val="002D67D2"/>
    <w:rsid w:val="002E71CD"/>
    <w:rsid w:val="002F2976"/>
    <w:rsid w:val="00322B23"/>
    <w:rsid w:val="00323516"/>
    <w:rsid w:val="003320C1"/>
    <w:rsid w:val="00332A67"/>
    <w:rsid w:val="00333935"/>
    <w:rsid w:val="003354FB"/>
    <w:rsid w:val="003367F2"/>
    <w:rsid w:val="00337177"/>
    <w:rsid w:val="003573E9"/>
    <w:rsid w:val="003652CE"/>
    <w:rsid w:val="00365365"/>
    <w:rsid w:val="00367AF7"/>
    <w:rsid w:val="00382659"/>
    <w:rsid w:val="003857E9"/>
    <w:rsid w:val="003910A7"/>
    <w:rsid w:val="00394D66"/>
    <w:rsid w:val="00396F0F"/>
    <w:rsid w:val="00397BE3"/>
    <w:rsid w:val="003A66B3"/>
    <w:rsid w:val="003A6D99"/>
    <w:rsid w:val="003C54E5"/>
    <w:rsid w:val="003D7D73"/>
    <w:rsid w:val="003E628E"/>
    <w:rsid w:val="003E7F7B"/>
    <w:rsid w:val="003F4733"/>
    <w:rsid w:val="004016D1"/>
    <w:rsid w:val="00411DBE"/>
    <w:rsid w:val="00420005"/>
    <w:rsid w:val="00421AC0"/>
    <w:rsid w:val="00424B05"/>
    <w:rsid w:val="004427BA"/>
    <w:rsid w:val="00455DCE"/>
    <w:rsid w:val="00455DD4"/>
    <w:rsid w:val="00467ECC"/>
    <w:rsid w:val="00470A30"/>
    <w:rsid w:val="004721FE"/>
    <w:rsid w:val="00491291"/>
    <w:rsid w:val="004A0B3F"/>
    <w:rsid w:val="004A2BDD"/>
    <w:rsid w:val="004C388D"/>
    <w:rsid w:val="004C62AD"/>
    <w:rsid w:val="004F5DAB"/>
    <w:rsid w:val="004F722C"/>
    <w:rsid w:val="00500DE7"/>
    <w:rsid w:val="00517D0D"/>
    <w:rsid w:val="00522112"/>
    <w:rsid w:val="00530998"/>
    <w:rsid w:val="00532223"/>
    <w:rsid w:val="00537A06"/>
    <w:rsid w:val="00544BE1"/>
    <w:rsid w:val="0056011E"/>
    <w:rsid w:val="00562B8A"/>
    <w:rsid w:val="0056374F"/>
    <w:rsid w:val="0056756B"/>
    <w:rsid w:val="00597CF5"/>
    <w:rsid w:val="005A3963"/>
    <w:rsid w:val="005A6648"/>
    <w:rsid w:val="005B5C55"/>
    <w:rsid w:val="005C0709"/>
    <w:rsid w:val="005C2E91"/>
    <w:rsid w:val="005C301C"/>
    <w:rsid w:val="005D4E08"/>
    <w:rsid w:val="005E4A2E"/>
    <w:rsid w:val="005E67DD"/>
    <w:rsid w:val="005F2F44"/>
    <w:rsid w:val="005F5E37"/>
    <w:rsid w:val="00613F52"/>
    <w:rsid w:val="00620105"/>
    <w:rsid w:val="006341AB"/>
    <w:rsid w:val="00634385"/>
    <w:rsid w:val="0064056B"/>
    <w:rsid w:val="006627DA"/>
    <w:rsid w:val="00672299"/>
    <w:rsid w:val="006725FC"/>
    <w:rsid w:val="00675B21"/>
    <w:rsid w:val="00682D6E"/>
    <w:rsid w:val="006912FD"/>
    <w:rsid w:val="006B1369"/>
    <w:rsid w:val="006B19FE"/>
    <w:rsid w:val="006B7253"/>
    <w:rsid w:val="006C4581"/>
    <w:rsid w:val="006D08C4"/>
    <w:rsid w:val="006E376F"/>
    <w:rsid w:val="006F7E39"/>
    <w:rsid w:val="00704155"/>
    <w:rsid w:val="00706281"/>
    <w:rsid w:val="0071446D"/>
    <w:rsid w:val="007211C9"/>
    <w:rsid w:val="007232C2"/>
    <w:rsid w:val="00734E15"/>
    <w:rsid w:val="007469B9"/>
    <w:rsid w:val="00753CD3"/>
    <w:rsid w:val="007723D3"/>
    <w:rsid w:val="00774B5A"/>
    <w:rsid w:val="00774B8A"/>
    <w:rsid w:val="00784261"/>
    <w:rsid w:val="00785DAA"/>
    <w:rsid w:val="00786091"/>
    <w:rsid w:val="00791C7D"/>
    <w:rsid w:val="00795B85"/>
    <w:rsid w:val="007C0873"/>
    <w:rsid w:val="007C5121"/>
    <w:rsid w:val="007C7E96"/>
    <w:rsid w:val="007D0793"/>
    <w:rsid w:val="007E30CA"/>
    <w:rsid w:val="007E4B08"/>
    <w:rsid w:val="007F693D"/>
    <w:rsid w:val="00812C87"/>
    <w:rsid w:val="0081526F"/>
    <w:rsid w:val="00824914"/>
    <w:rsid w:val="008249C6"/>
    <w:rsid w:val="00840055"/>
    <w:rsid w:val="0085336E"/>
    <w:rsid w:val="00855885"/>
    <w:rsid w:val="00872D4A"/>
    <w:rsid w:val="008732F7"/>
    <w:rsid w:val="008770C0"/>
    <w:rsid w:val="00885454"/>
    <w:rsid w:val="00894E61"/>
    <w:rsid w:val="008C0E73"/>
    <w:rsid w:val="008C1855"/>
    <w:rsid w:val="008C19E6"/>
    <w:rsid w:val="008C5168"/>
    <w:rsid w:val="008D09F6"/>
    <w:rsid w:val="008D4BAB"/>
    <w:rsid w:val="008D4BF6"/>
    <w:rsid w:val="008D4F6A"/>
    <w:rsid w:val="008E160B"/>
    <w:rsid w:val="008E5A1C"/>
    <w:rsid w:val="008F21B6"/>
    <w:rsid w:val="0091524A"/>
    <w:rsid w:val="00917231"/>
    <w:rsid w:val="009319DE"/>
    <w:rsid w:val="009357E4"/>
    <w:rsid w:val="00942323"/>
    <w:rsid w:val="0094601D"/>
    <w:rsid w:val="009469A4"/>
    <w:rsid w:val="00951FEB"/>
    <w:rsid w:val="00961D23"/>
    <w:rsid w:val="00985DA9"/>
    <w:rsid w:val="00986AE4"/>
    <w:rsid w:val="009951E9"/>
    <w:rsid w:val="009A3647"/>
    <w:rsid w:val="009A7875"/>
    <w:rsid w:val="009B2665"/>
    <w:rsid w:val="009C1AC6"/>
    <w:rsid w:val="009D632B"/>
    <w:rsid w:val="009E2B48"/>
    <w:rsid w:val="009E3839"/>
    <w:rsid w:val="009E4C8D"/>
    <w:rsid w:val="009F13BD"/>
    <w:rsid w:val="00A009DC"/>
    <w:rsid w:val="00A07E24"/>
    <w:rsid w:val="00A21428"/>
    <w:rsid w:val="00A3049E"/>
    <w:rsid w:val="00A317DA"/>
    <w:rsid w:val="00A37E5D"/>
    <w:rsid w:val="00A469AE"/>
    <w:rsid w:val="00A772E2"/>
    <w:rsid w:val="00A91D7B"/>
    <w:rsid w:val="00AA2E9E"/>
    <w:rsid w:val="00AB2405"/>
    <w:rsid w:val="00AC0C64"/>
    <w:rsid w:val="00AC1421"/>
    <w:rsid w:val="00AC1CA0"/>
    <w:rsid w:val="00AC1F26"/>
    <w:rsid w:val="00AD1D5E"/>
    <w:rsid w:val="00AD561E"/>
    <w:rsid w:val="00AE3F54"/>
    <w:rsid w:val="00AE578B"/>
    <w:rsid w:val="00AE5970"/>
    <w:rsid w:val="00AF54EA"/>
    <w:rsid w:val="00B07CCD"/>
    <w:rsid w:val="00B12EC5"/>
    <w:rsid w:val="00B1781E"/>
    <w:rsid w:val="00B24103"/>
    <w:rsid w:val="00B2493C"/>
    <w:rsid w:val="00B3196C"/>
    <w:rsid w:val="00B34B94"/>
    <w:rsid w:val="00B366E5"/>
    <w:rsid w:val="00B46411"/>
    <w:rsid w:val="00B51FBD"/>
    <w:rsid w:val="00B60897"/>
    <w:rsid w:val="00B60F42"/>
    <w:rsid w:val="00B81F25"/>
    <w:rsid w:val="00BA67E7"/>
    <w:rsid w:val="00BA6DFE"/>
    <w:rsid w:val="00BB6005"/>
    <w:rsid w:val="00BC0A01"/>
    <w:rsid w:val="00BC146A"/>
    <w:rsid w:val="00BE1BCD"/>
    <w:rsid w:val="00C25B8F"/>
    <w:rsid w:val="00C27348"/>
    <w:rsid w:val="00C4640F"/>
    <w:rsid w:val="00C65538"/>
    <w:rsid w:val="00C71B1C"/>
    <w:rsid w:val="00C72641"/>
    <w:rsid w:val="00C73CE1"/>
    <w:rsid w:val="00C81E04"/>
    <w:rsid w:val="00C81F8E"/>
    <w:rsid w:val="00C93411"/>
    <w:rsid w:val="00C9482A"/>
    <w:rsid w:val="00CA381B"/>
    <w:rsid w:val="00CA42B7"/>
    <w:rsid w:val="00CB1170"/>
    <w:rsid w:val="00CC3438"/>
    <w:rsid w:val="00CD04B7"/>
    <w:rsid w:val="00CD4008"/>
    <w:rsid w:val="00CD6B10"/>
    <w:rsid w:val="00CE1F02"/>
    <w:rsid w:val="00CE74CE"/>
    <w:rsid w:val="00CF2F58"/>
    <w:rsid w:val="00CF46D6"/>
    <w:rsid w:val="00D15D03"/>
    <w:rsid w:val="00D23EAD"/>
    <w:rsid w:val="00D25403"/>
    <w:rsid w:val="00D437BF"/>
    <w:rsid w:val="00D449D8"/>
    <w:rsid w:val="00D459C9"/>
    <w:rsid w:val="00D614BF"/>
    <w:rsid w:val="00D80CD7"/>
    <w:rsid w:val="00D8482A"/>
    <w:rsid w:val="00D84DE0"/>
    <w:rsid w:val="00D865D7"/>
    <w:rsid w:val="00D950DC"/>
    <w:rsid w:val="00DA329C"/>
    <w:rsid w:val="00DA5987"/>
    <w:rsid w:val="00DA7A48"/>
    <w:rsid w:val="00DB25B3"/>
    <w:rsid w:val="00DB2FE7"/>
    <w:rsid w:val="00DD6831"/>
    <w:rsid w:val="00DE6D72"/>
    <w:rsid w:val="00DF15DA"/>
    <w:rsid w:val="00E007A1"/>
    <w:rsid w:val="00E02384"/>
    <w:rsid w:val="00E034D3"/>
    <w:rsid w:val="00E31D34"/>
    <w:rsid w:val="00E37496"/>
    <w:rsid w:val="00E466C9"/>
    <w:rsid w:val="00E50F1A"/>
    <w:rsid w:val="00E62655"/>
    <w:rsid w:val="00E76452"/>
    <w:rsid w:val="00E77C9D"/>
    <w:rsid w:val="00E8180A"/>
    <w:rsid w:val="00E81AD8"/>
    <w:rsid w:val="00E97E67"/>
    <w:rsid w:val="00EA6D4E"/>
    <w:rsid w:val="00EA7112"/>
    <w:rsid w:val="00EC064B"/>
    <w:rsid w:val="00EC5D69"/>
    <w:rsid w:val="00EC5F66"/>
    <w:rsid w:val="00ED2773"/>
    <w:rsid w:val="00EF2E07"/>
    <w:rsid w:val="00F10A54"/>
    <w:rsid w:val="00F15BB3"/>
    <w:rsid w:val="00F3210A"/>
    <w:rsid w:val="00F35C0D"/>
    <w:rsid w:val="00F476B3"/>
    <w:rsid w:val="00F5056D"/>
    <w:rsid w:val="00F6104C"/>
    <w:rsid w:val="00F6289D"/>
    <w:rsid w:val="00F62F5D"/>
    <w:rsid w:val="00F636F0"/>
    <w:rsid w:val="00F656D2"/>
    <w:rsid w:val="00F70D22"/>
    <w:rsid w:val="00F81CB5"/>
    <w:rsid w:val="00FA0498"/>
    <w:rsid w:val="00FA2AD9"/>
    <w:rsid w:val="00FA39AA"/>
    <w:rsid w:val="00FA4E55"/>
    <w:rsid w:val="00FB1CF6"/>
    <w:rsid w:val="00FB3631"/>
    <w:rsid w:val="00FC076D"/>
    <w:rsid w:val="00FC3BDB"/>
    <w:rsid w:val="00FD3053"/>
    <w:rsid w:val="00FD4FB7"/>
    <w:rsid w:val="00FE77CD"/>
    <w:rsid w:val="00FF0F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annotation text" w:uiPriority="0"/>
    <w:lsdException w:name="caption" w:uiPriority="35" w:qFormat="1"/>
    <w:lsdException w:name="annotation reference" w:uiPriority="0"/>
    <w:lsdException w:name="page number" w:uiPriority="0"/>
    <w:lsdException w:name="List Bullet" w:uiPriority="0" w:qFormat="1"/>
    <w:lsdException w:name="List Number"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45"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46"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180A"/>
  </w:style>
  <w:style w:type="paragraph" w:styleId="Heading1">
    <w:name w:val="heading 1"/>
    <w:aliases w:val="Heading 1 CTL"/>
    <w:basedOn w:val="Normal"/>
    <w:link w:val="Heading1Char"/>
    <w:autoRedefine/>
    <w:uiPriority w:val="1"/>
    <w:qFormat/>
    <w:rsid w:val="009951E9"/>
    <w:pPr>
      <w:numPr>
        <w:numId w:val="2"/>
      </w:numPr>
      <w:tabs>
        <w:tab w:val="left" w:pos="881"/>
      </w:tabs>
      <w:spacing w:line="643" w:lineRule="exact"/>
      <w:outlineLvl w:val="0"/>
    </w:pPr>
    <w:rPr>
      <w:rFonts w:ascii="Tw Cen MT" w:hAnsi="Tw Cen MT"/>
      <w:b/>
      <w:color w:val="123B65"/>
      <w:spacing w:val="-2"/>
      <w:sz w:val="56"/>
    </w:rPr>
  </w:style>
  <w:style w:type="paragraph" w:styleId="Heading2">
    <w:name w:val="heading 2"/>
    <w:aliases w:val="Heading 2 Char Char"/>
    <w:basedOn w:val="Normal"/>
    <w:link w:val="Heading2Char"/>
    <w:uiPriority w:val="1"/>
    <w:qFormat/>
    <w:rsid w:val="009951E9"/>
    <w:pPr>
      <w:numPr>
        <w:ilvl w:val="1"/>
        <w:numId w:val="2"/>
      </w:numPr>
      <w:tabs>
        <w:tab w:val="left" w:pos="881"/>
      </w:tabs>
      <w:spacing w:before="17" w:line="488" w:lineRule="exact"/>
      <w:outlineLvl w:val="1"/>
    </w:pPr>
    <w:rPr>
      <w:rFonts w:ascii="Tw Cen MT" w:eastAsia="Corbel" w:hAnsi="Tw Cen MT" w:cs="Corbel"/>
      <w:b/>
      <w:bCs/>
      <w:color w:val="2E5395"/>
      <w:spacing w:val="-1"/>
      <w:sz w:val="40"/>
      <w:szCs w:val="40"/>
    </w:rPr>
  </w:style>
  <w:style w:type="paragraph" w:styleId="Heading3">
    <w:name w:val="heading 3"/>
    <w:basedOn w:val="Normal"/>
    <w:link w:val="Heading3Char"/>
    <w:uiPriority w:val="1"/>
    <w:qFormat/>
    <w:rsid w:val="009951E9"/>
    <w:pPr>
      <w:numPr>
        <w:ilvl w:val="2"/>
        <w:numId w:val="2"/>
      </w:numPr>
      <w:outlineLvl w:val="2"/>
    </w:pPr>
    <w:rPr>
      <w:rFonts w:ascii="Tw Cen MT" w:eastAsia="Corbel" w:hAnsi="Tw Cen MT"/>
      <w:b/>
      <w:bCs/>
      <w:color w:val="FC9804"/>
      <w:sz w:val="36"/>
      <w:szCs w:val="36"/>
    </w:rPr>
  </w:style>
  <w:style w:type="paragraph" w:styleId="Heading4">
    <w:name w:val="heading 4"/>
    <w:basedOn w:val="Normal"/>
    <w:link w:val="Heading4Char"/>
    <w:uiPriority w:val="1"/>
    <w:qFormat/>
    <w:rsid w:val="00E8180A"/>
    <w:pPr>
      <w:numPr>
        <w:ilvl w:val="3"/>
        <w:numId w:val="2"/>
      </w:numPr>
      <w:spacing w:before="185"/>
      <w:outlineLvl w:val="3"/>
    </w:pPr>
    <w:rPr>
      <w:rFonts w:ascii="Corbel" w:eastAsia="Corbel" w:hAnsi="Corbel"/>
      <w:b/>
      <w:bCs/>
      <w:sz w:val="20"/>
      <w:szCs w:val="20"/>
    </w:rPr>
  </w:style>
  <w:style w:type="paragraph" w:styleId="Heading5">
    <w:name w:val="heading 5"/>
    <w:basedOn w:val="Normal"/>
    <w:link w:val="Heading5Char"/>
    <w:uiPriority w:val="1"/>
    <w:qFormat/>
    <w:rsid w:val="00E8180A"/>
    <w:pPr>
      <w:numPr>
        <w:ilvl w:val="4"/>
        <w:numId w:val="2"/>
      </w:numPr>
      <w:spacing w:before="57"/>
      <w:outlineLvl w:val="4"/>
    </w:pPr>
    <w:rPr>
      <w:rFonts w:ascii="Corbel" w:eastAsia="Corbel" w:hAnsi="Corbel"/>
      <w:b/>
      <w:bCs/>
      <w:i/>
      <w:sz w:val="20"/>
      <w:szCs w:val="20"/>
    </w:rPr>
  </w:style>
  <w:style w:type="paragraph" w:styleId="Heading6">
    <w:name w:val="heading 6"/>
    <w:basedOn w:val="Normal"/>
    <w:next w:val="Normal"/>
    <w:link w:val="Heading6Char"/>
    <w:uiPriority w:val="1"/>
    <w:unhideWhenUsed/>
    <w:qFormat/>
    <w:rsid w:val="009E383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9E383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9E38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9E38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9E3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9E3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9E38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9E3839"/>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rsid w:val="00E8180A"/>
    <w:tblPr>
      <w:tblInd w:w="0" w:type="dxa"/>
      <w:tblCellMar>
        <w:top w:w="0" w:type="dxa"/>
        <w:left w:w="0" w:type="dxa"/>
        <w:bottom w:w="0" w:type="dxa"/>
        <w:right w:w="0" w:type="dxa"/>
      </w:tblCellMar>
    </w:tblPr>
  </w:style>
  <w:style w:type="paragraph" w:styleId="TOC1">
    <w:name w:val="toc 1"/>
    <w:basedOn w:val="Normal"/>
    <w:uiPriority w:val="39"/>
    <w:qFormat/>
    <w:rsid w:val="00E8180A"/>
    <w:pPr>
      <w:spacing w:before="154"/>
      <w:ind w:left="880" w:hanging="720"/>
    </w:pPr>
    <w:rPr>
      <w:rFonts w:ascii="Corbel" w:eastAsia="Corbel" w:hAnsi="Corbel"/>
      <w:b/>
      <w:bCs/>
    </w:rPr>
  </w:style>
  <w:style w:type="paragraph" w:styleId="TOC2">
    <w:name w:val="toc 2"/>
    <w:basedOn w:val="Normal"/>
    <w:uiPriority w:val="39"/>
    <w:qFormat/>
    <w:rsid w:val="00E8180A"/>
    <w:pPr>
      <w:spacing w:before="156"/>
      <w:ind w:left="1480" w:hanging="600"/>
    </w:pPr>
    <w:rPr>
      <w:rFonts w:ascii="Corbel" w:eastAsia="Corbel" w:hAnsi="Corbel"/>
      <w:b/>
      <w:bCs/>
      <w:sz w:val="20"/>
      <w:szCs w:val="20"/>
    </w:rPr>
  </w:style>
  <w:style w:type="paragraph" w:styleId="BodyText">
    <w:name w:val="Body Text"/>
    <w:basedOn w:val="Normal"/>
    <w:link w:val="BodyTextChar"/>
    <w:qFormat/>
    <w:rsid w:val="00E8180A"/>
    <w:pPr>
      <w:ind w:left="880" w:hanging="360"/>
    </w:pPr>
    <w:rPr>
      <w:rFonts w:ascii="Corbel" w:eastAsia="Corbel" w:hAnsi="Corbel"/>
      <w:sz w:val="20"/>
      <w:szCs w:val="20"/>
    </w:rPr>
  </w:style>
  <w:style w:type="paragraph" w:styleId="ListParagraph">
    <w:name w:val="List Paragraph"/>
    <w:basedOn w:val="Normal"/>
    <w:link w:val="ListParagraphChar"/>
    <w:uiPriority w:val="34"/>
    <w:qFormat/>
    <w:rsid w:val="00E8180A"/>
  </w:style>
  <w:style w:type="paragraph" w:customStyle="1" w:styleId="TableParagraph">
    <w:name w:val="Table Paragraph"/>
    <w:basedOn w:val="Normal"/>
    <w:uiPriority w:val="1"/>
    <w:qFormat/>
    <w:rsid w:val="00E8180A"/>
  </w:style>
  <w:style w:type="paragraph" w:styleId="BalloonText">
    <w:name w:val="Balloon Text"/>
    <w:basedOn w:val="Normal"/>
    <w:link w:val="BalloonTextChar"/>
    <w:semiHidden/>
    <w:unhideWhenUsed/>
    <w:rsid w:val="00130D0C"/>
    <w:rPr>
      <w:rFonts w:ascii="Tahoma" w:hAnsi="Tahoma" w:cs="Tahoma"/>
      <w:sz w:val="16"/>
      <w:szCs w:val="16"/>
    </w:rPr>
  </w:style>
  <w:style w:type="character" w:customStyle="1" w:styleId="BalloonTextChar">
    <w:name w:val="Balloon Text Char"/>
    <w:basedOn w:val="DefaultParagraphFont"/>
    <w:link w:val="BalloonText"/>
    <w:uiPriority w:val="99"/>
    <w:semiHidden/>
    <w:rsid w:val="00130D0C"/>
    <w:rPr>
      <w:rFonts w:ascii="Tahoma" w:hAnsi="Tahoma" w:cs="Tahoma"/>
      <w:sz w:val="16"/>
      <w:szCs w:val="16"/>
    </w:rPr>
  </w:style>
  <w:style w:type="paragraph" w:customStyle="1" w:styleId="Default">
    <w:name w:val="Default"/>
    <w:rsid w:val="0029129B"/>
    <w:pPr>
      <w:autoSpaceDE w:val="0"/>
      <w:autoSpaceDN w:val="0"/>
      <w:adjustRightInd w:val="0"/>
    </w:pPr>
    <w:rPr>
      <w:rFonts w:ascii="Georgia" w:hAnsi="Georgia" w:cs="Georgia"/>
      <w:color w:val="000000"/>
      <w:sz w:val="24"/>
      <w:szCs w:val="24"/>
    </w:rPr>
  </w:style>
  <w:style w:type="character" w:styleId="Hyperlink">
    <w:name w:val="Hyperlink"/>
    <w:basedOn w:val="DefaultParagraphFont"/>
    <w:uiPriority w:val="99"/>
    <w:unhideWhenUsed/>
    <w:rsid w:val="005E67DD"/>
    <w:rPr>
      <w:color w:val="0563C1"/>
      <w:u w:val="single"/>
    </w:rPr>
  </w:style>
  <w:style w:type="paragraph" w:styleId="FootnoteText">
    <w:name w:val="footnote text"/>
    <w:aliases w:val="Geneva 9,Font: Geneva 9,Boston 10,f"/>
    <w:basedOn w:val="Normal"/>
    <w:link w:val="FootnoteTextChar"/>
    <w:uiPriority w:val="99"/>
    <w:unhideWhenUsed/>
    <w:qFormat/>
    <w:rsid w:val="00675B21"/>
    <w:rPr>
      <w:sz w:val="24"/>
      <w:szCs w:val="24"/>
    </w:rPr>
  </w:style>
  <w:style w:type="character" w:customStyle="1" w:styleId="FootnoteTextChar">
    <w:name w:val="Footnote Text Char"/>
    <w:aliases w:val="Geneva 9 Char,Font: Geneva 9 Char,Boston 10 Char,f Char"/>
    <w:basedOn w:val="DefaultParagraphFont"/>
    <w:link w:val="FootnoteText"/>
    <w:uiPriority w:val="99"/>
    <w:rsid w:val="00675B21"/>
    <w:rPr>
      <w:sz w:val="24"/>
      <w:szCs w:val="24"/>
    </w:rPr>
  </w:style>
  <w:style w:type="character" w:styleId="FootnoteReference">
    <w:name w:val="footnote reference"/>
    <w:aliases w:val="16 Point,Superscript 6 Point,Superscript 6 Point + 11 pt"/>
    <w:basedOn w:val="DefaultParagraphFont"/>
    <w:uiPriority w:val="99"/>
    <w:unhideWhenUsed/>
    <w:rsid w:val="00675B21"/>
    <w:rPr>
      <w:vertAlign w:val="superscript"/>
    </w:rPr>
  </w:style>
  <w:style w:type="character" w:customStyle="1" w:styleId="aqj">
    <w:name w:val="aqj"/>
    <w:basedOn w:val="DefaultParagraphFont"/>
    <w:rsid w:val="002F2976"/>
  </w:style>
  <w:style w:type="paragraph" w:styleId="TOC3">
    <w:name w:val="toc 3"/>
    <w:basedOn w:val="Normal"/>
    <w:next w:val="Normal"/>
    <w:autoRedefine/>
    <w:uiPriority w:val="39"/>
    <w:unhideWhenUsed/>
    <w:qFormat/>
    <w:rsid w:val="0007693B"/>
    <w:pPr>
      <w:ind w:left="440"/>
    </w:pPr>
  </w:style>
  <w:style w:type="paragraph" w:styleId="TOC4">
    <w:name w:val="toc 4"/>
    <w:basedOn w:val="Normal"/>
    <w:next w:val="Normal"/>
    <w:autoRedefine/>
    <w:uiPriority w:val="39"/>
    <w:unhideWhenUsed/>
    <w:qFormat/>
    <w:rsid w:val="0007693B"/>
    <w:pPr>
      <w:ind w:left="660"/>
    </w:pPr>
  </w:style>
  <w:style w:type="paragraph" w:styleId="TOC5">
    <w:name w:val="toc 5"/>
    <w:basedOn w:val="Normal"/>
    <w:next w:val="Normal"/>
    <w:autoRedefine/>
    <w:uiPriority w:val="39"/>
    <w:unhideWhenUsed/>
    <w:qFormat/>
    <w:rsid w:val="0007693B"/>
    <w:pPr>
      <w:ind w:left="880"/>
    </w:pPr>
  </w:style>
  <w:style w:type="paragraph" w:styleId="TOC6">
    <w:name w:val="toc 6"/>
    <w:basedOn w:val="Normal"/>
    <w:next w:val="Normal"/>
    <w:autoRedefine/>
    <w:uiPriority w:val="39"/>
    <w:unhideWhenUsed/>
    <w:qFormat/>
    <w:rsid w:val="0007693B"/>
    <w:pPr>
      <w:ind w:left="1100"/>
    </w:pPr>
  </w:style>
  <w:style w:type="paragraph" w:styleId="TOC7">
    <w:name w:val="toc 7"/>
    <w:basedOn w:val="Normal"/>
    <w:next w:val="Normal"/>
    <w:autoRedefine/>
    <w:uiPriority w:val="39"/>
    <w:unhideWhenUsed/>
    <w:qFormat/>
    <w:rsid w:val="0007693B"/>
    <w:pPr>
      <w:ind w:left="1320"/>
    </w:pPr>
  </w:style>
  <w:style w:type="paragraph" w:styleId="TOC8">
    <w:name w:val="toc 8"/>
    <w:basedOn w:val="Normal"/>
    <w:next w:val="Normal"/>
    <w:autoRedefine/>
    <w:uiPriority w:val="39"/>
    <w:unhideWhenUsed/>
    <w:qFormat/>
    <w:rsid w:val="0007693B"/>
    <w:pPr>
      <w:ind w:left="1540"/>
    </w:pPr>
  </w:style>
  <w:style w:type="paragraph" w:styleId="TOC9">
    <w:name w:val="toc 9"/>
    <w:basedOn w:val="Normal"/>
    <w:next w:val="Normal"/>
    <w:autoRedefine/>
    <w:uiPriority w:val="39"/>
    <w:unhideWhenUsed/>
    <w:qFormat/>
    <w:rsid w:val="0007693B"/>
    <w:pPr>
      <w:ind w:left="1760"/>
    </w:pPr>
  </w:style>
  <w:style w:type="paragraph" w:styleId="Caption">
    <w:name w:val="caption"/>
    <w:basedOn w:val="Normal"/>
    <w:next w:val="Normal"/>
    <w:uiPriority w:val="35"/>
    <w:unhideWhenUsed/>
    <w:qFormat/>
    <w:rsid w:val="008D4BF6"/>
    <w:pPr>
      <w:spacing w:after="200"/>
    </w:pPr>
    <w:rPr>
      <w:b/>
      <w:bCs/>
      <w:color w:val="4F81BD" w:themeColor="accent1"/>
      <w:sz w:val="18"/>
      <w:szCs w:val="18"/>
    </w:rPr>
  </w:style>
  <w:style w:type="paragraph" w:styleId="NormalWeb">
    <w:name w:val="Normal (Web)"/>
    <w:basedOn w:val="Normal"/>
    <w:uiPriority w:val="99"/>
    <w:unhideWhenUsed/>
    <w:rsid w:val="008D4BF6"/>
    <w:pPr>
      <w:widowControl/>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3E7F7B"/>
    <w:rPr>
      <w:sz w:val="24"/>
      <w:szCs w:val="24"/>
    </w:rPr>
  </w:style>
  <w:style w:type="character" w:customStyle="1" w:styleId="EndnoteTextChar">
    <w:name w:val="Endnote Text Char"/>
    <w:basedOn w:val="DefaultParagraphFont"/>
    <w:link w:val="EndnoteText"/>
    <w:uiPriority w:val="99"/>
    <w:rsid w:val="003E7F7B"/>
    <w:rPr>
      <w:sz w:val="24"/>
      <w:szCs w:val="24"/>
    </w:rPr>
  </w:style>
  <w:style w:type="character" w:styleId="EndnoteReference">
    <w:name w:val="endnote reference"/>
    <w:basedOn w:val="DefaultParagraphFont"/>
    <w:uiPriority w:val="99"/>
    <w:unhideWhenUsed/>
    <w:rsid w:val="003E7F7B"/>
    <w:rPr>
      <w:vertAlign w:val="superscript"/>
    </w:rPr>
  </w:style>
  <w:style w:type="paragraph" w:styleId="Footer">
    <w:name w:val="footer"/>
    <w:basedOn w:val="Normal"/>
    <w:link w:val="FooterChar"/>
    <w:uiPriority w:val="99"/>
    <w:unhideWhenUsed/>
    <w:rsid w:val="006B7253"/>
    <w:pPr>
      <w:tabs>
        <w:tab w:val="center" w:pos="4320"/>
        <w:tab w:val="right" w:pos="8640"/>
      </w:tabs>
    </w:pPr>
  </w:style>
  <w:style w:type="character" w:customStyle="1" w:styleId="FooterChar">
    <w:name w:val="Footer Char"/>
    <w:basedOn w:val="DefaultParagraphFont"/>
    <w:link w:val="Footer"/>
    <w:uiPriority w:val="99"/>
    <w:rsid w:val="006B7253"/>
  </w:style>
  <w:style w:type="character" w:styleId="PageNumber">
    <w:name w:val="page number"/>
    <w:basedOn w:val="DefaultParagraphFont"/>
    <w:unhideWhenUsed/>
    <w:rsid w:val="006B7253"/>
  </w:style>
  <w:style w:type="paragraph" w:styleId="Header">
    <w:name w:val="header"/>
    <w:basedOn w:val="Normal"/>
    <w:link w:val="HeaderChar"/>
    <w:uiPriority w:val="99"/>
    <w:unhideWhenUsed/>
    <w:rsid w:val="006B7253"/>
    <w:pPr>
      <w:tabs>
        <w:tab w:val="center" w:pos="4320"/>
        <w:tab w:val="right" w:pos="8640"/>
      </w:tabs>
    </w:pPr>
  </w:style>
  <w:style w:type="character" w:customStyle="1" w:styleId="HeaderChar">
    <w:name w:val="Header Char"/>
    <w:basedOn w:val="DefaultParagraphFont"/>
    <w:link w:val="Header"/>
    <w:uiPriority w:val="99"/>
    <w:rsid w:val="006B7253"/>
  </w:style>
  <w:style w:type="character" w:styleId="CommentReference">
    <w:name w:val="annotation reference"/>
    <w:basedOn w:val="DefaultParagraphFont"/>
    <w:unhideWhenUsed/>
    <w:rsid w:val="00B51FBD"/>
    <w:rPr>
      <w:sz w:val="18"/>
      <w:szCs w:val="18"/>
    </w:rPr>
  </w:style>
  <w:style w:type="paragraph" w:styleId="CommentText">
    <w:name w:val="annotation text"/>
    <w:basedOn w:val="Normal"/>
    <w:link w:val="CommentTextChar"/>
    <w:unhideWhenUsed/>
    <w:rsid w:val="00B51FBD"/>
    <w:rPr>
      <w:sz w:val="24"/>
      <w:szCs w:val="24"/>
    </w:rPr>
  </w:style>
  <w:style w:type="character" w:customStyle="1" w:styleId="CommentTextChar">
    <w:name w:val="Comment Text Char"/>
    <w:basedOn w:val="DefaultParagraphFont"/>
    <w:link w:val="CommentText"/>
    <w:rsid w:val="00B51FBD"/>
    <w:rPr>
      <w:sz w:val="24"/>
      <w:szCs w:val="24"/>
    </w:rPr>
  </w:style>
  <w:style w:type="paragraph" w:styleId="CommentSubject">
    <w:name w:val="annotation subject"/>
    <w:basedOn w:val="CommentText"/>
    <w:next w:val="CommentText"/>
    <w:link w:val="CommentSubjectChar"/>
    <w:semiHidden/>
    <w:unhideWhenUsed/>
    <w:rsid w:val="00B51FBD"/>
    <w:rPr>
      <w:b/>
      <w:bCs/>
      <w:sz w:val="20"/>
      <w:szCs w:val="20"/>
    </w:rPr>
  </w:style>
  <w:style w:type="character" w:customStyle="1" w:styleId="CommentSubjectChar">
    <w:name w:val="Comment Subject Char"/>
    <w:basedOn w:val="CommentTextChar"/>
    <w:link w:val="CommentSubject"/>
    <w:uiPriority w:val="99"/>
    <w:semiHidden/>
    <w:rsid w:val="00B51FBD"/>
    <w:rPr>
      <w:b/>
      <w:bCs/>
      <w:sz w:val="20"/>
      <w:szCs w:val="20"/>
    </w:rPr>
  </w:style>
  <w:style w:type="numbering" w:customStyle="1" w:styleId="NoList1">
    <w:name w:val="No List1"/>
    <w:next w:val="NoList"/>
    <w:uiPriority w:val="99"/>
    <w:semiHidden/>
    <w:unhideWhenUsed/>
    <w:rsid w:val="00FD4FB7"/>
  </w:style>
  <w:style w:type="character" w:customStyle="1" w:styleId="Heading1Char">
    <w:name w:val="Heading 1 Char"/>
    <w:aliases w:val="Heading 1 CTL Char"/>
    <w:link w:val="Heading1"/>
    <w:uiPriority w:val="1"/>
    <w:rsid w:val="009951E9"/>
    <w:rPr>
      <w:rFonts w:ascii="Tw Cen MT" w:hAnsi="Tw Cen MT"/>
      <w:b/>
      <w:color w:val="123B65"/>
      <w:spacing w:val="-2"/>
      <w:sz w:val="56"/>
    </w:rPr>
  </w:style>
  <w:style w:type="character" w:customStyle="1" w:styleId="Heading2Char">
    <w:name w:val="Heading 2 Char"/>
    <w:aliases w:val="Heading 2 Char Char Char1"/>
    <w:link w:val="Heading2"/>
    <w:uiPriority w:val="1"/>
    <w:rsid w:val="009951E9"/>
    <w:rPr>
      <w:rFonts w:ascii="Tw Cen MT" w:eastAsia="Corbel" w:hAnsi="Tw Cen MT" w:cs="Corbel"/>
      <w:b/>
      <w:bCs/>
      <w:color w:val="2E5395"/>
      <w:spacing w:val="-1"/>
      <w:sz w:val="40"/>
      <w:szCs w:val="40"/>
    </w:rPr>
  </w:style>
  <w:style w:type="character" w:customStyle="1" w:styleId="Heading3Char">
    <w:name w:val="Heading 3 Char"/>
    <w:link w:val="Heading3"/>
    <w:uiPriority w:val="1"/>
    <w:rsid w:val="009951E9"/>
    <w:rPr>
      <w:rFonts w:ascii="Tw Cen MT" w:eastAsia="Corbel" w:hAnsi="Tw Cen MT"/>
      <w:b/>
      <w:bCs/>
      <w:color w:val="FC9804"/>
      <w:sz w:val="36"/>
      <w:szCs w:val="36"/>
    </w:rPr>
  </w:style>
  <w:style w:type="paragraph" w:styleId="IntenseQuote">
    <w:name w:val="Intense Quote"/>
    <w:basedOn w:val="Normal"/>
    <w:link w:val="IntenseQuoteChar"/>
    <w:uiPriority w:val="30"/>
    <w:qFormat/>
    <w:rsid w:val="00FD4FB7"/>
    <w:pPr>
      <w:widowControl/>
      <w:pBdr>
        <w:top w:val="double" w:sz="12" w:space="10" w:color="DD8047"/>
        <w:left w:val="double" w:sz="12" w:space="10" w:color="DD8047"/>
        <w:bottom w:val="double" w:sz="12" w:space="10" w:color="DD8047"/>
        <w:right w:val="double" w:sz="12" w:space="10" w:color="DD8047"/>
      </w:pBdr>
      <w:shd w:val="clear" w:color="auto" w:fill="FFFFFF"/>
      <w:spacing w:before="300" w:after="300" w:line="264" w:lineRule="auto"/>
      <w:ind w:left="720" w:right="720"/>
      <w:contextualSpacing/>
    </w:pPr>
    <w:rPr>
      <w:rFonts w:ascii="Tw Cen MT" w:eastAsia="Tw Cen MT" w:hAnsi="Tw Cen MT" w:cs="Times New Roman"/>
      <w:b/>
      <w:color w:val="DD8047"/>
      <w:sz w:val="23"/>
      <w:szCs w:val="20"/>
      <w:lang w:eastAsia="ja-JP"/>
    </w:rPr>
  </w:style>
  <w:style w:type="character" w:customStyle="1" w:styleId="IntenseQuoteChar">
    <w:name w:val="Intense Quote Char"/>
    <w:basedOn w:val="DefaultParagraphFont"/>
    <w:link w:val="IntenseQuote"/>
    <w:uiPriority w:val="30"/>
    <w:rsid w:val="00FD4FB7"/>
    <w:rPr>
      <w:rFonts w:ascii="Tw Cen MT" w:eastAsia="Tw Cen MT" w:hAnsi="Tw Cen MT" w:cs="Times New Roman"/>
      <w:b/>
      <w:color w:val="DD8047"/>
      <w:sz w:val="23"/>
      <w:szCs w:val="20"/>
      <w:shd w:val="clear" w:color="auto" w:fill="FFFFFF"/>
      <w:lang w:eastAsia="ja-JP"/>
    </w:rPr>
  </w:style>
  <w:style w:type="paragraph" w:styleId="Subtitle">
    <w:name w:val="Subtitle"/>
    <w:basedOn w:val="Normal"/>
    <w:link w:val="SubtitleChar"/>
    <w:uiPriority w:val="11"/>
    <w:qFormat/>
    <w:rsid w:val="00FD4FB7"/>
    <w:pPr>
      <w:widowControl/>
      <w:spacing w:after="720"/>
    </w:pPr>
    <w:rPr>
      <w:rFonts w:ascii="Tw Cen MT" w:eastAsia="Tw Cen MT" w:hAnsi="Tw Cen MT" w:cs="Times New Roman"/>
      <w:b/>
      <w:caps/>
      <w:color w:val="DD8047"/>
      <w:spacing w:val="50"/>
      <w:sz w:val="24"/>
      <w:szCs w:val="20"/>
      <w:lang w:eastAsia="ja-JP"/>
    </w:rPr>
  </w:style>
  <w:style w:type="character" w:customStyle="1" w:styleId="SubtitleChar">
    <w:name w:val="Subtitle Char"/>
    <w:basedOn w:val="DefaultParagraphFont"/>
    <w:link w:val="Subtitle"/>
    <w:uiPriority w:val="11"/>
    <w:rsid w:val="00FD4FB7"/>
    <w:rPr>
      <w:rFonts w:ascii="Tw Cen MT" w:eastAsia="Tw Cen MT" w:hAnsi="Tw Cen MT" w:cs="Times New Roman"/>
      <w:b/>
      <w:caps/>
      <w:color w:val="DD8047"/>
      <w:spacing w:val="50"/>
      <w:sz w:val="24"/>
      <w:szCs w:val="20"/>
      <w:lang w:eastAsia="ja-JP"/>
    </w:rPr>
  </w:style>
  <w:style w:type="paragraph" w:styleId="Title">
    <w:name w:val="Title"/>
    <w:basedOn w:val="Normal"/>
    <w:link w:val="TitleChar"/>
    <w:qFormat/>
    <w:rsid w:val="00FD4FB7"/>
    <w:pPr>
      <w:widowControl/>
    </w:pPr>
    <w:rPr>
      <w:rFonts w:ascii="Tw Cen MT" w:eastAsia="Tw Cen MT" w:hAnsi="Tw Cen MT" w:cs="Times New Roman"/>
      <w:color w:val="775F55"/>
      <w:sz w:val="72"/>
      <w:szCs w:val="48"/>
      <w:lang w:eastAsia="ja-JP"/>
    </w:rPr>
  </w:style>
  <w:style w:type="character" w:customStyle="1" w:styleId="TitleChar">
    <w:name w:val="Title Char"/>
    <w:basedOn w:val="DefaultParagraphFont"/>
    <w:link w:val="Title"/>
    <w:rsid w:val="00FD4FB7"/>
    <w:rPr>
      <w:rFonts w:ascii="Tw Cen MT" w:eastAsia="Tw Cen MT" w:hAnsi="Tw Cen MT" w:cs="Times New Roman"/>
      <w:color w:val="775F55"/>
      <w:sz w:val="72"/>
      <w:szCs w:val="48"/>
      <w:lang w:eastAsia="ja-JP"/>
    </w:rPr>
  </w:style>
  <w:style w:type="character" w:styleId="BookTitle">
    <w:name w:val="Book Title"/>
    <w:uiPriority w:val="33"/>
    <w:qFormat/>
    <w:rsid w:val="00FD4FB7"/>
    <w:rPr>
      <w:rFonts w:ascii="Tw Cen MT" w:hAnsi="Tw Cen MT" w:cs="Times New Roman"/>
      <w:i/>
      <w:color w:val="775F55"/>
      <w:sz w:val="23"/>
      <w:szCs w:val="20"/>
    </w:rPr>
  </w:style>
  <w:style w:type="character" w:styleId="Emphasis">
    <w:name w:val="Emphasis"/>
    <w:qFormat/>
    <w:rsid w:val="00FD4FB7"/>
    <w:rPr>
      <w:rFonts w:ascii="Tw Cen MT" w:hAnsi="Tw Cen MT"/>
      <w:b/>
      <w:i/>
      <w:color w:val="775F55"/>
      <w:spacing w:val="10"/>
      <w:sz w:val="23"/>
    </w:rPr>
  </w:style>
  <w:style w:type="character" w:customStyle="1" w:styleId="Heading4Char">
    <w:name w:val="Heading 4 Char"/>
    <w:link w:val="Heading4"/>
    <w:uiPriority w:val="1"/>
    <w:rsid w:val="00FD4FB7"/>
    <w:rPr>
      <w:rFonts w:ascii="Corbel" w:eastAsia="Corbel" w:hAnsi="Corbel"/>
      <w:b/>
      <w:bCs/>
      <w:sz w:val="20"/>
      <w:szCs w:val="20"/>
    </w:rPr>
  </w:style>
  <w:style w:type="character" w:customStyle="1" w:styleId="Heading5Char">
    <w:name w:val="Heading 5 Char"/>
    <w:link w:val="Heading5"/>
    <w:uiPriority w:val="1"/>
    <w:rsid w:val="00FD4FB7"/>
    <w:rPr>
      <w:rFonts w:ascii="Corbel" w:eastAsia="Corbel" w:hAnsi="Corbel"/>
      <w:b/>
      <w:bCs/>
      <w:i/>
      <w:sz w:val="20"/>
      <w:szCs w:val="20"/>
    </w:rPr>
  </w:style>
  <w:style w:type="character" w:styleId="IntenseEmphasis">
    <w:name w:val="Intense Emphasis"/>
    <w:uiPriority w:val="21"/>
    <w:qFormat/>
    <w:rsid w:val="00FD4FB7"/>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sid w:val="00FD4FB7"/>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rsid w:val="00FD4FB7"/>
    <w:pPr>
      <w:widowControl/>
      <w:spacing w:after="180" w:line="264" w:lineRule="auto"/>
      <w:ind w:left="360" w:hanging="360"/>
    </w:pPr>
    <w:rPr>
      <w:rFonts w:ascii="Tw Cen MT" w:eastAsia="Tw Cen MT" w:hAnsi="Tw Cen MT" w:cs="Times New Roman"/>
      <w:sz w:val="23"/>
      <w:szCs w:val="20"/>
      <w:lang w:eastAsia="ja-JP"/>
    </w:rPr>
  </w:style>
  <w:style w:type="paragraph" w:styleId="List2">
    <w:name w:val="List 2"/>
    <w:basedOn w:val="Normal"/>
    <w:uiPriority w:val="99"/>
    <w:semiHidden/>
    <w:unhideWhenUsed/>
    <w:rsid w:val="00FD4FB7"/>
    <w:pPr>
      <w:widowControl/>
      <w:spacing w:after="180" w:line="264" w:lineRule="auto"/>
      <w:ind w:left="720" w:hanging="360"/>
    </w:pPr>
    <w:rPr>
      <w:rFonts w:ascii="Tw Cen MT" w:eastAsia="Tw Cen MT" w:hAnsi="Tw Cen MT" w:cs="Times New Roman"/>
      <w:sz w:val="23"/>
      <w:szCs w:val="20"/>
      <w:lang w:eastAsia="ja-JP"/>
    </w:rPr>
  </w:style>
  <w:style w:type="paragraph" w:styleId="ListBullet">
    <w:name w:val="List Bullet"/>
    <w:basedOn w:val="Normal"/>
    <w:unhideWhenUsed/>
    <w:qFormat/>
    <w:rsid w:val="00FD4FB7"/>
    <w:pPr>
      <w:widowControl/>
      <w:numPr>
        <w:numId w:val="4"/>
      </w:numPr>
      <w:spacing w:after="180" w:line="264" w:lineRule="auto"/>
    </w:pPr>
    <w:rPr>
      <w:rFonts w:ascii="Tw Cen MT" w:eastAsia="Tw Cen MT" w:hAnsi="Tw Cen MT" w:cs="Times New Roman"/>
      <w:sz w:val="24"/>
      <w:szCs w:val="20"/>
      <w:lang w:eastAsia="ja-JP"/>
    </w:rPr>
  </w:style>
  <w:style w:type="paragraph" w:styleId="ListBullet2">
    <w:name w:val="List Bullet 2"/>
    <w:basedOn w:val="Normal"/>
    <w:uiPriority w:val="36"/>
    <w:unhideWhenUsed/>
    <w:qFormat/>
    <w:rsid w:val="00FD4FB7"/>
    <w:pPr>
      <w:widowControl/>
      <w:numPr>
        <w:numId w:val="5"/>
      </w:numPr>
      <w:spacing w:after="180" w:line="264" w:lineRule="auto"/>
    </w:pPr>
    <w:rPr>
      <w:rFonts w:ascii="Tw Cen MT" w:eastAsia="Tw Cen MT" w:hAnsi="Tw Cen MT" w:cs="Times New Roman"/>
      <w:color w:val="94B6D2"/>
      <w:sz w:val="23"/>
      <w:szCs w:val="20"/>
      <w:lang w:eastAsia="ja-JP"/>
    </w:rPr>
  </w:style>
  <w:style w:type="paragraph" w:styleId="ListBullet3">
    <w:name w:val="List Bullet 3"/>
    <w:basedOn w:val="Normal"/>
    <w:uiPriority w:val="36"/>
    <w:unhideWhenUsed/>
    <w:qFormat/>
    <w:rsid w:val="00FD4FB7"/>
    <w:pPr>
      <w:widowControl/>
      <w:numPr>
        <w:numId w:val="6"/>
      </w:numPr>
      <w:spacing w:after="180" w:line="264" w:lineRule="auto"/>
    </w:pPr>
    <w:rPr>
      <w:rFonts w:ascii="Tw Cen MT" w:eastAsia="Tw Cen MT" w:hAnsi="Tw Cen MT" w:cs="Times New Roman"/>
      <w:color w:val="DD8047"/>
      <w:sz w:val="23"/>
      <w:szCs w:val="20"/>
      <w:lang w:eastAsia="ja-JP"/>
    </w:rPr>
  </w:style>
  <w:style w:type="paragraph" w:styleId="ListBullet4">
    <w:name w:val="List Bullet 4"/>
    <w:basedOn w:val="Normal"/>
    <w:uiPriority w:val="36"/>
    <w:unhideWhenUsed/>
    <w:qFormat/>
    <w:rsid w:val="00FD4FB7"/>
    <w:pPr>
      <w:widowControl/>
      <w:numPr>
        <w:numId w:val="7"/>
      </w:numPr>
      <w:spacing w:after="180" w:line="264" w:lineRule="auto"/>
    </w:pPr>
    <w:rPr>
      <w:rFonts w:ascii="Tw Cen MT" w:eastAsia="Tw Cen MT" w:hAnsi="Tw Cen MT" w:cs="Times New Roman"/>
      <w:caps/>
      <w:spacing w:val="4"/>
      <w:sz w:val="23"/>
      <w:szCs w:val="20"/>
      <w:lang w:eastAsia="ja-JP"/>
    </w:rPr>
  </w:style>
  <w:style w:type="paragraph" w:styleId="ListBullet5">
    <w:name w:val="List Bullet 5"/>
    <w:basedOn w:val="Normal"/>
    <w:uiPriority w:val="36"/>
    <w:unhideWhenUsed/>
    <w:qFormat/>
    <w:rsid w:val="00FD4FB7"/>
    <w:pPr>
      <w:widowControl/>
      <w:numPr>
        <w:numId w:val="8"/>
      </w:numPr>
      <w:spacing w:after="180" w:line="264" w:lineRule="auto"/>
    </w:pPr>
    <w:rPr>
      <w:rFonts w:ascii="Tw Cen MT" w:eastAsia="Tw Cen MT" w:hAnsi="Tw Cen MT" w:cs="Times New Roman"/>
      <w:sz w:val="23"/>
      <w:szCs w:val="20"/>
      <w:lang w:eastAsia="ja-JP"/>
    </w:rPr>
  </w:style>
  <w:style w:type="numbering" w:customStyle="1" w:styleId="MedianListStyle">
    <w:name w:val="Median List Style"/>
    <w:uiPriority w:val="99"/>
    <w:rsid w:val="00FD4FB7"/>
    <w:pPr>
      <w:numPr>
        <w:numId w:val="3"/>
      </w:numPr>
    </w:pPr>
  </w:style>
  <w:style w:type="paragraph" w:styleId="NoSpacing">
    <w:name w:val="No Spacing"/>
    <w:basedOn w:val="Normal"/>
    <w:link w:val="NoSpacingChar"/>
    <w:uiPriority w:val="1"/>
    <w:qFormat/>
    <w:rsid w:val="00FD4FB7"/>
    <w:pPr>
      <w:widowControl/>
    </w:pPr>
    <w:rPr>
      <w:rFonts w:ascii="Tw Cen MT" w:eastAsia="Tw Cen MT" w:hAnsi="Tw Cen MT" w:cs="Times New Roman"/>
      <w:sz w:val="23"/>
      <w:szCs w:val="20"/>
      <w:lang w:eastAsia="ja-JP"/>
    </w:rPr>
  </w:style>
  <w:style w:type="paragraph" w:styleId="Quote">
    <w:name w:val="Quote"/>
    <w:basedOn w:val="Normal"/>
    <w:link w:val="QuoteChar"/>
    <w:uiPriority w:val="29"/>
    <w:qFormat/>
    <w:rsid w:val="00FD4FB7"/>
    <w:pPr>
      <w:widowControl/>
      <w:spacing w:after="180" w:line="264" w:lineRule="auto"/>
    </w:pPr>
    <w:rPr>
      <w:rFonts w:ascii="Tw Cen MT" w:eastAsia="Tw Cen MT" w:hAnsi="Tw Cen MT" w:cs="Times New Roman"/>
      <w:i/>
      <w:smallCaps/>
      <w:color w:val="775F55"/>
      <w:spacing w:val="6"/>
      <w:sz w:val="23"/>
      <w:szCs w:val="20"/>
      <w:lang w:eastAsia="ja-JP"/>
    </w:rPr>
  </w:style>
  <w:style w:type="character" w:customStyle="1" w:styleId="QuoteChar">
    <w:name w:val="Quote Char"/>
    <w:basedOn w:val="DefaultParagraphFont"/>
    <w:link w:val="Quote"/>
    <w:uiPriority w:val="29"/>
    <w:rsid w:val="00FD4FB7"/>
    <w:rPr>
      <w:rFonts w:ascii="Tw Cen MT" w:eastAsia="Tw Cen MT" w:hAnsi="Tw Cen MT" w:cs="Times New Roman"/>
      <w:i/>
      <w:smallCaps/>
      <w:color w:val="775F55"/>
      <w:spacing w:val="6"/>
      <w:sz w:val="23"/>
      <w:szCs w:val="20"/>
      <w:lang w:eastAsia="ja-JP"/>
    </w:rPr>
  </w:style>
  <w:style w:type="character" w:styleId="Strong">
    <w:name w:val="Strong"/>
    <w:qFormat/>
    <w:rsid w:val="00FD4FB7"/>
    <w:rPr>
      <w:rFonts w:ascii="Tw Cen MT" w:hAnsi="Tw Cen MT"/>
      <w:b/>
      <w:color w:val="DD8047"/>
    </w:rPr>
  </w:style>
  <w:style w:type="character" w:styleId="SubtleEmphasis">
    <w:name w:val="Subtle Emphasis"/>
    <w:uiPriority w:val="19"/>
    <w:qFormat/>
    <w:rsid w:val="00FD4FB7"/>
    <w:rPr>
      <w:rFonts w:ascii="Tw Cen MT" w:hAnsi="Tw Cen MT"/>
      <w:i/>
      <w:sz w:val="23"/>
    </w:rPr>
  </w:style>
  <w:style w:type="character" w:styleId="SubtleReference">
    <w:name w:val="Subtle Reference"/>
    <w:uiPriority w:val="31"/>
    <w:qFormat/>
    <w:rsid w:val="00FD4FB7"/>
    <w:rPr>
      <w:rFonts w:ascii="Tw Cen MT" w:hAnsi="Tw Cen MT"/>
      <w:b/>
      <w:i/>
      <w:color w:val="775F55"/>
      <w:sz w:val="23"/>
    </w:rPr>
  </w:style>
  <w:style w:type="table" w:styleId="TableGrid">
    <w:name w:val="Table Grid"/>
    <w:basedOn w:val="TableNormal"/>
    <w:uiPriority w:val="59"/>
    <w:rsid w:val="00FD4FB7"/>
    <w:pPr>
      <w:widowControl/>
    </w:pPr>
    <w:rPr>
      <w:rFonts w:ascii="Tw Cen MT" w:eastAsia="Tw Cen MT" w:hAnsi="Tw Cen MT" w:cs="Tw Cen MT"/>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FD4FB7"/>
    <w:pPr>
      <w:widowControl/>
      <w:spacing w:after="180" w:line="264" w:lineRule="auto"/>
      <w:ind w:left="220" w:hanging="220"/>
    </w:pPr>
    <w:rPr>
      <w:rFonts w:ascii="Tw Cen MT" w:eastAsia="Tw Cen MT" w:hAnsi="Tw Cen MT" w:cs="Times New Roman"/>
      <w:sz w:val="23"/>
      <w:szCs w:val="20"/>
      <w:lang w:eastAsia="ja-JP"/>
    </w:rPr>
  </w:style>
  <w:style w:type="character" w:customStyle="1" w:styleId="NoSpacingChar">
    <w:name w:val="No Spacing Char"/>
    <w:link w:val="NoSpacing"/>
    <w:uiPriority w:val="1"/>
    <w:rsid w:val="00FD4FB7"/>
    <w:rPr>
      <w:rFonts w:ascii="Tw Cen MT" w:eastAsia="Tw Cen MT" w:hAnsi="Tw Cen MT" w:cs="Times New Roman"/>
      <w:sz w:val="23"/>
      <w:szCs w:val="20"/>
      <w:lang w:eastAsia="ja-JP"/>
    </w:rPr>
  </w:style>
  <w:style w:type="paragraph" w:customStyle="1" w:styleId="HeaderEven">
    <w:name w:val="Header Even"/>
    <w:basedOn w:val="Normal"/>
    <w:uiPriority w:val="39"/>
    <w:semiHidden/>
    <w:unhideWhenUsed/>
    <w:qFormat/>
    <w:rsid w:val="00FD4FB7"/>
    <w:pPr>
      <w:widowControl/>
      <w:pBdr>
        <w:bottom w:val="single" w:sz="4" w:space="1" w:color="94B6D2"/>
      </w:pBdr>
    </w:pPr>
    <w:rPr>
      <w:rFonts w:ascii="Tw Cen MT" w:eastAsia="Times New Roman" w:hAnsi="Tw Cen MT" w:cs="Times New Roman"/>
      <w:b/>
      <w:color w:val="775F55"/>
      <w:sz w:val="20"/>
      <w:szCs w:val="24"/>
      <w:lang w:eastAsia="ko-KR"/>
    </w:rPr>
  </w:style>
  <w:style w:type="paragraph" w:customStyle="1" w:styleId="FooterEven">
    <w:name w:val="Footer Even"/>
    <w:basedOn w:val="Normal"/>
    <w:uiPriority w:val="49"/>
    <w:semiHidden/>
    <w:unhideWhenUsed/>
    <w:rsid w:val="00FD4FB7"/>
    <w:pPr>
      <w:widowControl/>
      <w:pBdr>
        <w:top w:val="single" w:sz="4" w:space="1" w:color="94B6D2"/>
      </w:pBdr>
      <w:spacing w:after="180" w:line="264" w:lineRule="auto"/>
    </w:pPr>
    <w:rPr>
      <w:rFonts w:ascii="Tw Cen MT" w:eastAsia="Tw Cen MT" w:hAnsi="Tw Cen MT" w:cs="Times New Roman"/>
      <w:color w:val="775F55"/>
      <w:sz w:val="20"/>
      <w:szCs w:val="20"/>
      <w:lang w:eastAsia="ja-JP"/>
    </w:rPr>
  </w:style>
  <w:style w:type="paragraph" w:customStyle="1" w:styleId="HeaderOdd">
    <w:name w:val="Header Odd"/>
    <w:basedOn w:val="Normal"/>
    <w:uiPriority w:val="39"/>
    <w:unhideWhenUsed/>
    <w:qFormat/>
    <w:rsid w:val="00FD4FB7"/>
    <w:pPr>
      <w:widowControl/>
      <w:pBdr>
        <w:bottom w:val="single" w:sz="4" w:space="1" w:color="94B6D2"/>
      </w:pBdr>
      <w:jc w:val="right"/>
    </w:pPr>
    <w:rPr>
      <w:rFonts w:ascii="Tw Cen MT" w:eastAsia="Times New Roman" w:hAnsi="Tw Cen MT" w:cs="Times New Roman"/>
      <w:b/>
      <w:color w:val="775F55"/>
      <w:sz w:val="20"/>
      <w:szCs w:val="24"/>
      <w:lang w:eastAsia="ko-KR"/>
    </w:rPr>
  </w:style>
  <w:style w:type="paragraph" w:customStyle="1" w:styleId="FooterOdd">
    <w:name w:val="Footer Odd"/>
    <w:basedOn w:val="Normal"/>
    <w:uiPriority w:val="39"/>
    <w:semiHidden/>
    <w:unhideWhenUsed/>
    <w:qFormat/>
    <w:rsid w:val="00FD4FB7"/>
    <w:pPr>
      <w:widowControl/>
      <w:pBdr>
        <w:top w:val="single" w:sz="4" w:space="1" w:color="94B6D2"/>
      </w:pBdr>
      <w:spacing w:after="180" w:line="264" w:lineRule="auto"/>
      <w:jc w:val="right"/>
    </w:pPr>
    <w:rPr>
      <w:rFonts w:ascii="Tw Cen MT" w:eastAsia="Tw Cen MT" w:hAnsi="Tw Cen MT" w:cs="Times New Roman"/>
      <w:color w:val="775F55"/>
      <w:sz w:val="20"/>
      <w:szCs w:val="20"/>
      <w:lang w:eastAsia="ja-JP"/>
    </w:rPr>
  </w:style>
  <w:style w:type="paragraph" w:customStyle="1" w:styleId="H2">
    <w:name w:val="H2"/>
    <w:basedOn w:val="Normal"/>
    <w:rsid w:val="00FD4FB7"/>
    <w:pPr>
      <w:keepNext/>
      <w:widowControl/>
      <w:spacing w:before="120"/>
    </w:pPr>
    <w:rPr>
      <w:rFonts w:ascii="Times New Roman" w:eastAsia="Times New Roman" w:hAnsi="Times New Roman" w:cs="Times New Roman"/>
      <w:bCs/>
      <w:i/>
      <w:sz w:val="24"/>
      <w:szCs w:val="24"/>
    </w:rPr>
  </w:style>
  <w:style w:type="paragraph" w:styleId="TOCHeading">
    <w:name w:val="TOC Heading"/>
    <w:basedOn w:val="Heading1"/>
    <w:next w:val="Normal"/>
    <w:uiPriority w:val="39"/>
    <w:unhideWhenUsed/>
    <w:qFormat/>
    <w:rsid w:val="00FD4FB7"/>
    <w:pPr>
      <w:keepNext/>
      <w:keepLines/>
      <w:widowControl/>
      <w:numPr>
        <w:numId w:val="0"/>
      </w:numPr>
      <w:tabs>
        <w:tab w:val="clear" w:pos="881"/>
      </w:tabs>
      <w:spacing w:before="480" w:line="276" w:lineRule="auto"/>
      <w:outlineLvl w:val="9"/>
    </w:pPr>
    <w:rPr>
      <w:rFonts w:eastAsia="Times New Roman" w:cs="Arial"/>
      <w:bCs/>
      <w:color w:val="548AB7"/>
      <w:spacing w:val="0"/>
      <w:sz w:val="28"/>
      <w:szCs w:val="28"/>
      <w:lang/>
    </w:rPr>
  </w:style>
  <w:style w:type="paragraph" w:customStyle="1" w:styleId="para">
    <w:name w:val="para"/>
    <w:basedOn w:val="Normal"/>
    <w:rsid w:val="00FD4FB7"/>
    <w:pPr>
      <w:widowControl/>
      <w:tabs>
        <w:tab w:val="left" w:pos="720"/>
      </w:tabs>
      <w:spacing w:after="240"/>
      <w:jc w:val="both"/>
    </w:pPr>
    <w:rPr>
      <w:rFonts w:ascii="Times New Roman" w:eastAsia="Times New Roman" w:hAnsi="Times New Roman" w:cs="Times New Roman"/>
      <w:sz w:val="24"/>
      <w:szCs w:val="24"/>
    </w:rPr>
  </w:style>
  <w:style w:type="paragraph" w:styleId="NormalIndent">
    <w:name w:val="Normal Indent"/>
    <w:aliases w:val="Body Char,Body,Normal Indent Char2 Char Char,Normal Indent1,Body1,Normal Indent Char2,Body Char Char,Body Char Char Char Char1,Body Char Char Char Char Char2,Normal Indent Char,Body Char1,Body Char Char Char Char Char Char Char,B"/>
    <w:basedOn w:val="Normal"/>
    <w:link w:val="NormalIndentChar3"/>
    <w:rsid w:val="00FD4FB7"/>
    <w:pPr>
      <w:widowControl/>
      <w:spacing w:before="120" w:after="120"/>
      <w:ind w:left="992"/>
    </w:pPr>
    <w:rPr>
      <w:rFonts w:ascii="Arial" w:eastAsia="MS Mincho" w:hAnsi="Arial" w:cs="Times New Roman"/>
      <w:sz w:val="18"/>
      <w:lang w:val="en-GB" w:eastAsia="zh-CN"/>
    </w:rPr>
  </w:style>
  <w:style w:type="paragraph" w:customStyle="1" w:styleId="yiv811749391msonormal">
    <w:name w:val="yiv811749391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xhead1">
    <w:name w:val="boxhead1"/>
    <w:rsid w:val="00FD4FB7"/>
    <w:rPr>
      <w:rFonts w:ascii="Verdana" w:hAnsi="Verdana" w:hint="default"/>
      <w:b/>
      <w:bCs/>
      <w:color w:val="000000"/>
      <w:sz w:val="18"/>
      <w:szCs w:val="18"/>
    </w:rPr>
  </w:style>
  <w:style w:type="character" w:customStyle="1" w:styleId="boxtext1">
    <w:name w:val="boxtext1"/>
    <w:rsid w:val="00FD4FB7"/>
    <w:rPr>
      <w:rFonts w:ascii="Verdana" w:hAnsi="Verdana" w:hint="default"/>
      <w:b w:val="0"/>
      <w:bCs w:val="0"/>
      <w:color w:val="000000"/>
      <w:sz w:val="18"/>
      <w:szCs w:val="18"/>
    </w:rPr>
  </w:style>
  <w:style w:type="paragraph" w:customStyle="1" w:styleId="yiv2124287394msonormal">
    <w:name w:val="yiv2124287394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1941933815msonormal">
    <w:name w:val="yiv1941933815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FootnoteTextChar1">
    <w:name w:val="Footnote Text Char1"/>
    <w:uiPriority w:val="99"/>
    <w:semiHidden/>
    <w:rsid w:val="00FD4FB7"/>
    <w:rPr>
      <w:rFonts w:cs="Times New Roman"/>
      <w:lang w:val="en-US" w:eastAsia="ja-JP"/>
    </w:rPr>
  </w:style>
  <w:style w:type="table" w:customStyle="1" w:styleId="LightList1">
    <w:name w:val="Light List1"/>
    <w:basedOn w:val="TableNormal"/>
    <w:uiPriority w:val="40"/>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uiPriority w:val="45"/>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pan2">
    <w:name w:val="span2"/>
    <w:rsid w:val="00FD4FB7"/>
  </w:style>
  <w:style w:type="character" w:customStyle="1" w:styleId="span5">
    <w:name w:val="span5"/>
    <w:rsid w:val="00FD4FB7"/>
  </w:style>
  <w:style w:type="table" w:customStyle="1" w:styleId="MediumShading1-Accent11">
    <w:name w:val="Medium Shading 1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5">
    <w:name w:val="H5"/>
    <w:basedOn w:val="Normal"/>
    <w:next w:val="Normal"/>
    <w:rsid w:val="00FD4FB7"/>
    <w:pPr>
      <w:keepNext/>
      <w:widowControl/>
      <w:spacing w:before="100" w:after="100"/>
      <w:outlineLvl w:val="5"/>
    </w:pPr>
    <w:rPr>
      <w:rFonts w:ascii="Times New Roman" w:eastAsia="Times New Roman" w:hAnsi="Times New Roman" w:cs="Times New Roman"/>
      <w:b/>
      <w:snapToGrid w:val="0"/>
      <w:sz w:val="20"/>
      <w:szCs w:val="20"/>
    </w:rPr>
  </w:style>
  <w:style w:type="table" w:customStyle="1" w:styleId="LightList-Accent11">
    <w:name w:val="Light List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
    <w:name w:val="Table Grid CTL1"/>
    <w:basedOn w:val="TableElegant"/>
    <w:next w:val="TableGrid"/>
    <w:rsid w:val="00FD4FB7"/>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FD4FB7"/>
    <w:pPr>
      <w:widowControl/>
      <w:spacing w:after="180" w:line="264" w:lineRule="auto"/>
    </w:pPr>
    <w:rPr>
      <w:rFonts w:ascii="Tw Cen MT" w:eastAsia="Tw Cen MT" w:hAnsi="Tw Cen MT"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FD4FB7"/>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D4FB7"/>
    <w:pPr>
      <w:widowControl/>
    </w:pPr>
    <w:rPr>
      <w:rFonts w:ascii="Tw Cen MT" w:eastAsia="Tw Cen MT" w:hAnsi="Tw Cen MT" w:cs="Times New Roman"/>
      <w:sz w:val="23"/>
      <w:szCs w:val="20"/>
      <w:lang w:eastAsia="ja-JP"/>
    </w:rPr>
  </w:style>
  <w:style w:type="table" w:customStyle="1" w:styleId="TableGridCTL2">
    <w:name w:val="Table Grid CTL2"/>
    <w:basedOn w:val="TableElegant"/>
    <w:next w:val="TableGrid"/>
    <w:rsid w:val="00FD4FB7"/>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FD4FB7"/>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D4FB7"/>
  </w:style>
  <w:style w:type="table" w:customStyle="1" w:styleId="TableGrid3">
    <w:name w:val="Table Grid3"/>
    <w:basedOn w:val="TableNormal"/>
    <w:next w:val="TableGrid"/>
    <w:uiPriority w:val="59"/>
    <w:rsid w:val="00FD4FB7"/>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D4FB7"/>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5">
    <w:name w:val="Colorful List Accent 5"/>
    <w:basedOn w:val="TableNormal"/>
    <w:uiPriority w:val="72"/>
    <w:rsid w:val="00FD4FB7"/>
    <w:pPr>
      <w:widowControl/>
    </w:pPr>
    <w:rPr>
      <w:rFonts w:ascii="Tw Cen MT" w:eastAsia="Tw Cen MT" w:hAnsi="Tw Cen MT" w:cs="Arial"/>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ListNumber">
    <w:name w:val="List Number"/>
    <w:basedOn w:val="Normal"/>
    <w:uiPriority w:val="99"/>
    <w:unhideWhenUsed/>
    <w:qFormat/>
    <w:rsid w:val="00FD4FB7"/>
    <w:pPr>
      <w:widowControl/>
      <w:numPr>
        <w:numId w:val="10"/>
      </w:numPr>
      <w:spacing w:after="180" w:line="264" w:lineRule="auto"/>
      <w:contextualSpacing/>
    </w:pPr>
    <w:rPr>
      <w:rFonts w:ascii="Tw Cen MT" w:eastAsia="Tw Cen MT" w:hAnsi="Tw Cen MT" w:cs="Times New Roman"/>
      <w:sz w:val="23"/>
      <w:szCs w:val="20"/>
      <w:lang w:eastAsia="ja-JP"/>
    </w:rPr>
  </w:style>
  <w:style w:type="table" w:styleId="LightShading-Accent6">
    <w:name w:val="Light Shading Accent 6"/>
    <w:basedOn w:val="TableNormal"/>
    <w:uiPriority w:val="46"/>
    <w:rsid w:val="00FD4FB7"/>
    <w:pPr>
      <w:widowControl/>
    </w:pPr>
    <w:rPr>
      <w:rFonts w:ascii="Tw Cen MT" w:eastAsia="Tw Cen MT" w:hAnsi="Tw Cen MT" w:cs="Arial"/>
      <w:color w:val="E36C0A"/>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
    <w:name w:val="Table Grid5"/>
    <w:basedOn w:val="TableNormal"/>
    <w:next w:val="TableGrid"/>
    <w:rsid w:val="00FD4FB7"/>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D4FB7"/>
    <w:pPr>
      <w:widowControl/>
      <w:jc w:val="both"/>
    </w:pPr>
    <w:rPr>
      <w:rFonts w:ascii="Calibri" w:eastAsia="Batang" w:hAnsi="Calibri"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1">
    <w:name w:val="Colorful List - Accent 51"/>
    <w:basedOn w:val="TableNormal"/>
    <w:next w:val="ColorfulList-Accent5"/>
    <w:uiPriority w:val="72"/>
    <w:rsid w:val="00FD4FB7"/>
    <w:pPr>
      <w:widowControl/>
    </w:pPr>
    <w:rPr>
      <w:rFonts w:ascii="Calibri" w:eastAsia="Calibri" w:hAnsi="Calibri" w:cs="Times New Roman"/>
      <w:color w:val="000000"/>
      <w:lang w:val="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2">
    <w:name w:val="No List2"/>
    <w:next w:val="NoList"/>
    <w:uiPriority w:val="99"/>
    <w:semiHidden/>
    <w:unhideWhenUsed/>
    <w:rsid w:val="00734E15"/>
  </w:style>
  <w:style w:type="numbering" w:customStyle="1" w:styleId="MedianListStyle1">
    <w:name w:val="Median List Style1"/>
    <w:uiPriority w:val="99"/>
    <w:rsid w:val="00734E15"/>
  </w:style>
  <w:style w:type="table" w:customStyle="1" w:styleId="TableGrid6">
    <w:name w:val="Table Grid6"/>
    <w:basedOn w:val="TableNormal"/>
    <w:next w:val="TableGrid"/>
    <w:uiPriority w:val="59"/>
    <w:rsid w:val="00734E15"/>
    <w:pPr>
      <w:widowControl/>
    </w:pPr>
    <w:rPr>
      <w:rFonts w:ascii="Tw Cen MT" w:eastAsia="Tw Cen MT" w:hAnsi="Tw Cen MT" w:cs="Tw Cen MT"/>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0">
    <w:name w:val="Light List1"/>
    <w:basedOn w:val="TableNormal"/>
    <w:uiPriority w:val="40"/>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next w:val="MediumShading1-Accent5"/>
    <w:uiPriority w:val="45"/>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0">
    <w:name w:val="Medium Shading 1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0">
    <w:name w:val="Light List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1">
    <w:name w:val="Table Grid CTL11"/>
    <w:basedOn w:val="TableElegant"/>
    <w:next w:val="TableGrid"/>
    <w:rsid w:val="00734E15"/>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unhideWhenUsed/>
    <w:rsid w:val="00734E15"/>
    <w:pPr>
      <w:widowControl/>
      <w:spacing w:after="180" w:line="264" w:lineRule="auto"/>
    </w:pPr>
    <w:rPr>
      <w:rFonts w:ascii="Tw Cen MT" w:eastAsia="Tw Cen MT" w:hAnsi="Tw Cen MT"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734E15"/>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CTL21">
    <w:name w:val="Table Grid CTL21"/>
    <w:basedOn w:val="TableElegant"/>
    <w:next w:val="TableGrid"/>
    <w:rsid w:val="00734E15"/>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734E15"/>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34E15"/>
  </w:style>
  <w:style w:type="table" w:customStyle="1" w:styleId="TableGrid31">
    <w:name w:val="Table Grid31"/>
    <w:basedOn w:val="TableNormal"/>
    <w:next w:val="TableGrid"/>
    <w:uiPriority w:val="59"/>
    <w:rsid w:val="00734E15"/>
    <w:pPr>
      <w:widowControl/>
    </w:pPr>
    <w:rPr>
      <w:rFonts w:ascii="Calibri" w:eastAsia="Times New Roman"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34E15"/>
    <w:pPr>
      <w:widowControl/>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52">
    <w:name w:val="Colorful List - Accent 52"/>
    <w:basedOn w:val="TableNormal"/>
    <w:next w:val="ColorfulList-Accent5"/>
    <w:uiPriority w:val="72"/>
    <w:rsid w:val="00734E15"/>
    <w:pPr>
      <w:widowControl/>
    </w:pPr>
    <w:rPr>
      <w:rFonts w:ascii="Tw Cen MT" w:eastAsia="Tw Cen MT" w:hAnsi="Tw Cen MT" w:cs="Arial"/>
      <w:color w:val="000000"/>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46"/>
    <w:rsid w:val="00734E15"/>
    <w:pPr>
      <w:widowControl/>
    </w:pPr>
    <w:rPr>
      <w:rFonts w:ascii="Tw Cen MT" w:eastAsia="Tw Cen MT" w:hAnsi="Tw Cen MT" w:cs="Arial"/>
      <w:color w:val="E36C0A"/>
      <w:sz w:val="20"/>
      <w:szCs w:val="20"/>
      <w:lang w:val="en-GB" w:eastAsia="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1">
    <w:name w:val="Table Grid51"/>
    <w:basedOn w:val="TableNormal"/>
    <w:next w:val="TableGrid"/>
    <w:rsid w:val="00734E15"/>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34E15"/>
    <w:pPr>
      <w:widowControl/>
      <w:jc w:val="both"/>
    </w:pPr>
    <w:rPr>
      <w:rFonts w:ascii="Calibri" w:eastAsia="Batang" w:hAnsi="Calibri"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11">
    <w:name w:val="Colorful List - Accent 511"/>
    <w:basedOn w:val="TableNormal"/>
    <w:next w:val="ColorfulList-Accent5"/>
    <w:uiPriority w:val="72"/>
    <w:rsid w:val="00734E15"/>
    <w:pPr>
      <w:widowControl/>
    </w:pPr>
    <w:rPr>
      <w:rFonts w:ascii="Calibri" w:eastAsia="Calibri" w:hAnsi="Calibri" w:cs="Times New Roman"/>
      <w:color w:val="000000"/>
      <w:lang w:val="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3">
    <w:name w:val="No List3"/>
    <w:next w:val="NoList"/>
    <w:uiPriority w:val="99"/>
    <w:semiHidden/>
    <w:unhideWhenUsed/>
    <w:rsid w:val="00C71B1C"/>
  </w:style>
  <w:style w:type="numbering" w:customStyle="1" w:styleId="MedianListStyle2">
    <w:name w:val="Median List Style2"/>
    <w:uiPriority w:val="99"/>
    <w:rsid w:val="00C71B1C"/>
  </w:style>
  <w:style w:type="table" w:customStyle="1" w:styleId="TableGridCTL12">
    <w:name w:val="Table Grid CTL12"/>
    <w:basedOn w:val="TableElegant"/>
    <w:next w:val="TableGrid"/>
    <w:rsid w:val="00C71B1C"/>
    <w:pPr>
      <w:tabs>
        <w:tab w:val="left" w:leader="underscore" w:pos="1134"/>
      </w:tabs>
      <w:spacing w:before="60" w:after="60" w:line="240" w:lineRule="auto"/>
    </w:pPr>
    <w:rPr>
      <w:rFonts w:ascii="Calibri" w:eastAsia="Batang" w:hAnsi="Calibri"/>
      <w:color w:val="004363"/>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CTL22">
    <w:name w:val="Table Grid CTL22"/>
    <w:basedOn w:val="TableElegant"/>
    <w:next w:val="TableGrid"/>
    <w:rsid w:val="00C71B1C"/>
    <w:pPr>
      <w:tabs>
        <w:tab w:val="left" w:leader="underscore" w:pos="1134"/>
      </w:tabs>
      <w:spacing w:before="120" w:after="0" w:line="240" w:lineRule="auto"/>
    </w:pPr>
    <w:rPr>
      <w:rFonts w:ascii="Calibri" w:eastAsia="Batang" w:hAnsi="Calibri"/>
      <w:sz w:val="18"/>
    </w:rPr>
    <w:tblPr>
      <w:jc w:val="right"/>
      <w:tblInd w:w="0" w:type="dxa"/>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CellMar>
        <w:top w:w="0" w:type="dxa"/>
        <w:left w:w="108" w:type="dxa"/>
        <w:bottom w:w="0" w:type="dxa"/>
        <w:right w:w="108" w:type="dxa"/>
      </w:tblCellMar>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C71B1C"/>
  </w:style>
  <w:style w:type="numbering" w:customStyle="1" w:styleId="NoList4">
    <w:name w:val="No List4"/>
    <w:next w:val="NoList"/>
    <w:uiPriority w:val="99"/>
    <w:semiHidden/>
    <w:unhideWhenUsed/>
    <w:rsid w:val="00986AE4"/>
  </w:style>
  <w:style w:type="numbering" w:customStyle="1" w:styleId="MedianListStyle3">
    <w:name w:val="Median List Style3"/>
    <w:uiPriority w:val="99"/>
    <w:rsid w:val="00986AE4"/>
    <w:pPr>
      <w:numPr>
        <w:numId w:val="1"/>
      </w:numPr>
    </w:pPr>
  </w:style>
  <w:style w:type="table" w:customStyle="1" w:styleId="TableGrid7">
    <w:name w:val="Table Grid7"/>
    <w:basedOn w:val="TableNormal"/>
    <w:next w:val="TableGrid"/>
    <w:uiPriority w:val="59"/>
    <w:rsid w:val="00986AE4"/>
    <w:pPr>
      <w:widowControl/>
    </w:pPr>
    <w:rPr>
      <w:rFonts w:ascii="Tw Cen MT" w:eastAsia="Tw Cen MT" w:hAnsi="Tw Cen MT" w:cs="Tw Cen MT"/>
      <w:sz w:val="24"/>
      <w:szCs w:val="24"/>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986AE4"/>
    <w:pPr>
      <w:widowControl/>
    </w:pPr>
    <w:rPr>
      <w:rFonts w:ascii="Arial" w:eastAsia="Batang" w:hAnsi="Arial" w:cs="Arial"/>
      <w:sz w:val="20"/>
      <w:szCs w:val="20"/>
      <w:lang w:val="en-AU" w:eastAsia="en-AU"/>
    </w:rPr>
    <w:tblPr>
      <w:tblStyleRowBandSize w:val="1"/>
      <w:tblStyleColBandSize w:val="1"/>
      <w:tblInd w:w="0" w:type="dxa"/>
      <w:tblBorders>
        <w:top w:val="single" w:sz="8" w:space="0" w:color="AAB9BB"/>
        <w:left w:val="single" w:sz="8" w:space="0" w:color="AAB9BB"/>
        <w:bottom w:val="single" w:sz="8" w:space="0" w:color="AAB9BB"/>
        <w:right w:val="single" w:sz="8" w:space="0" w:color="AAB9BB"/>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AAB9BB"/>
      </w:tcPr>
    </w:tblStylePr>
    <w:tblStylePr w:type="lastRow">
      <w:pPr>
        <w:spacing w:beforeLines="0" w:beforeAutospacing="0" w:afterLines="0" w:afterAutospacing="0" w:line="240" w:lineRule="auto"/>
      </w:pPr>
      <w:rPr>
        <w:b/>
        <w:bCs/>
      </w:rPr>
      <w:tblPr/>
      <w:tcPr>
        <w:tcBorders>
          <w:top w:val="double" w:sz="6" w:space="0" w:color="AAB9BB"/>
          <w:left w:val="single" w:sz="8" w:space="0" w:color="AAB9BB"/>
          <w:bottom w:val="single" w:sz="8" w:space="0" w:color="AAB9BB"/>
          <w:right w:val="single" w:sz="8" w:space="0" w:color="AAB9BB"/>
        </w:tcBorders>
      </w:tcPr>
    </w:tblStylePr>
    <w:tblStylePr w:type="firstCol">
      <w:rPr>
        <w:b/>
        <w:bCs/>
      </w:rPr>
    </w:tblStylePr>
    <w:tblStylePr w:type="lastCol">
      <w:rPr>
        <w:b/>
        <w:bCs/>
      </w:rPr>
    </w:tblStylePr>
    <w:tblStylePr w:type="band1Vert">
      <w:tblPr/>
      <w:tcPr>
        <w:tcBorders>
          <w:top w:val="single" w:sz="8" w:space="0" w:color="AAB9BB"/>
          <w:left w:val="single" w:sz="8" w:space="0" w:color="AAB9BB"/>
          <w:bottom w:val="single" w:sz="8" w:space="0" w:color="AAB9BB"/>
          <w:right w:val="single" w:sz="8" w:space="0" w:color="AAB9BB"/>
        </w:tcBorders>
      </w:tcPr>
    </w:tblStylePr>
    <w:tblStylePr w:type="band1Horz">
      <w:tblPr/>
      <w:tcPr>
        <w:tcBorders>
          <w:top w:val="single" w:sz="8" w:space="0" w:color="AAB9BB"/>
          <w:left w:val="single" w:sz="8" w:space="0" w:color="AAB9BB"/>
          <w:bottom w:val="single" w:sz="8" w:space="0" w:color="AAB9BB"/>
          <w:right w:val="single" w:sz="8" w:space="0" w:color="AAB9BB"/>
        </w:tcBorders>
      </w:tcPr>
    </w:tblStylePr>
  </w:style>
  <w:style w:type="table" w:styleId="LightList-Accent5">
    <w:name w:val="Light List Accent 5"/>
    <w:basedOn w:val="TableNormal"/>
    <w:uiPriority w:val="61"/>
    <w:rsid w:val="00986AE4"/>
    <w:pPr>
      <w:widowControl/>
    </w:pPr>
    <w:rPr>
      <w:rFonts w:ascii="Tw Cen MT" w:eastAsia="Tw Cen MT" w:hAnsi="Tw Cen MT" w:cs="Arial"/>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986AE4"/>
    <w:rPr>
      <w:rFonts w:ascii="Corbel" w:eastAsia="Corbel" w:hAnsi="Corbel"/>
      <w:sz w:val="20"/>
      <w:szCs w:val="20"/>
    </w:rPr>
  </w:style>
  <w:style w:type="paragraph" w:styleId="BodyTextIndent">
    <w:name w:val="Body Text Indent"/>
    <w:basedOn w:val="Normal"/>
    <w:link w:val="BodyTextIndentChar"/>
    <w:unhideWhenUsed/>
    <w:rsid w:val="00986AE4"/>
    <w:pPr>
      <w:widowControl/>
      <w:spacing w:after="120" w:line="264" w:lineRule="auto"/>
      <w:ind w:left="283"/>
    </w:pPr>
    <w:rPr>
      <w:rFonts w:ascii="Tw Cen MT" w:eastAsia="Tw Cen MT" w:hAnsi="Tw Cen MT" w:cs="Times New Roman"/>
      <w:sz w:val="23"/>
      <w:szCs w:val="20"/>
      <w:lang w:eastAsia="ja-JP"/>
    </w:rPr>
  </w:style>
  <w:style w:type="character" w:customStyle="1" w:styleId="BodyTextIndentChar">
    <w:name w:val="Body Text Indent Char"/>
    <w:basedOn w:val="DefaultParagraphFont"/>
    <w:link w:val="BodyTextIndent"/>
    <w:rsid w:val="00986AE4"/>
    <w:rPr>
      <w:rFonts w:ascii="Tw Cen MT" w:eastAsia="Tw Cen MT" w:hAnsi="Tw Cen MT" w:cs="Times New Roman"/>
      <w:sz w:val="23"/>
      <w:szCs w:val="20"/>
      <w:lang w:eastAsia="ja-JP"/>
    </w:rPr>
  </w:style>
  <w:style w:type="character" w:customStyle="1" w:styleId="body1">
    <w:name w:val="body1"/>
    <w:rsid w:val="00986AE4"/>
    <w:rPr>
      <w:rFonts w:ascii="Arial" w:hAnsi="Arial" w:cs="Arial" w:hint="default"/>
      <w:b w:val="0"/>
      <w:bCs w:val="0"/>
      <w:i w:val="0"/>
      <w:iCs w:val="0"/>
      <w:sz w:val="18"/>
      <w:szCs w:val="18"/>
    </w:rPr>
  </w:style>
  <w:style w:type="paragraph" w:customStyle="1" w:styleId="CVText">
    <w:name w:val="CV_Text"/>
    <w:basedOn w:val="Normal"/>
    <w:link w:val="CVTextChar"/>
    <w:rsid w:val="00986AE4"/>
    <w:pPr>
      <w:widowControl/>
      <w:spacing w:before="40" w:after="40" w:line="269" w:lineRule="auto"/>
    </w:pPr>
    <w:rPr>
      <w:rFonts w:ascii="Arial" w:eastAsia="SimSun" w:hAnsi="Arial" w:cs="Times New Roman"/>
      <w:sz w:val="18"/>
      <w:szCs w:val="18"/>
      <w:lang w:eastAsia="zh-CN"/>
    </w:rPr>
  </w:style>
  <w:style w:type="character" w:customStyle="1" w:styleId="CVTextChar">
    <w:name w:val="CV_Text Char"/>
    <w:link w:val="CVText"/>
    <w:rsid w:val="00986AE4"/>
    <w:rPr>
      <w:rFonts w:ascii="Arial" w:eastAsia="SimSun" w:hAnsi="Arial" w:cs="Times New Roman"/>
      <w:sz w:val="18"/>
      <w:szCs w:val="18"/>
      <w:lang w:eastAsia="zh-CN"/>
    </w:rPr>
  </w:style>
  <w:style w:type="paragraph" w:customStyle="1" w:styleId="Text1">
    <w:name w:val="Text1"/>
    <w:basedOn w:val="Normal"/>
    <w:link w:val="Text1Char"/>
    <w:qFormat/>
    <w:rsid w:val="00986AE4"/>
    <w:pPr>
      <w:widowControl/>
      <w:spacing w:after="120" w:line="269" w:lineRule="auto"/>
      <w:ind w:left="936"/>
    </w:pPr>
    <w:rPr>
      <w:rFonts w:ascii="Arial" w:eastAsia="Times New Roman" w:hAnsi="Arial" w:cs="Times New Roman"/>
      <w:sz w:val="20"/>
      <w:lang w:eastAsia="zh-CN"/>
    </w:rPr>
  </w:style>
  <w:style w:type="character" w:customStyle="1" w:styleId="Text1Char">
    <w:name w:val="Text1 Char"/>
    <w:link w:val="Text1"/>
    <w:rsid w:val="00986AE4"/>
    <w:rPr>
      <w:rFonts w:ascii="Arial" w:eastAsia="Times New Roman" w:hAnsi="Arial" w:cs="Times New Roman"/>
      <w:sz w:val="20"/>
      <w:lang w:eastAsia="zh-CN"/>
    </w:rPr>
  </w:style>
  <w:style w:type="table" w:customStyle="1" w:styleId="TableGrid13">
    <w:name w:val="Table Grid13"/>
    <w:basedOn w:val="TableNormal"/>
    <w:next w:val="TableGrid"/>
    <w:rsid w:val="00986AE4"/>
    <w:pPr>
      <w:widowControl/>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86AE4"/>
    <w:pPr>
      <w:widowControl/>
    </w:pPr>
    <w:rPr>
      <w:rFonts w:ascii="Times New Roman" w:eastAsia="SimSu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986AE4"/>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TableGrid121">
    <w:name w:val="Table Grid121"/>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ColorfulList-Accent53">
    <w:name w:val="Colorful List - Accent 53"/>
    <w:basedOn w:val="TableNormal"/>
    <w:next w:val="ColorfulList-Accent5"/>
    <w:uiPriority w:val="72"/>
    <w:rsid w:val="00986AE4"/>
    <w:pPr>
      <w:widowControl/>
    </w:pPr>
    <w:rPr>
      <w:rFonts w:ascii="Times New Roman" w:eastAsia="Times New Roman" w:hAnsi="Times New Roman" w:cs="Times New Roman"/>
      <w:color w:val="000000" w:themeColor="text1"/>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Grid42">
    <w:name w:val="Table Grid42"/>
    <w:basedOn w:val="TableNormal"/>
    <w:next w:val="TableGrid"/>
    <w:uiPriority w:val="59"/>
    <w:rsid w:val="00986AE4"/>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semiHidden/>
    <w:unhideWhenUsed/>
    <w:rsid w:val="00986AE4"/>
    <w:pPr>
      <w:widowControl/>
      <w:spacing w:after="180" w:line="264" w:lineRule="auto"/>
    </w:pPr>
    <w:rPr>
      <w:rFonts w:ascii="Tw Cen MT" w:eastAsia="Tw Cen MT" w:hAnsi="Tw Cen MT" w:cs="Arial"/>
      <w:b/>
      <w:bCs/>
      <w:sz w:val="20"/>
      <w:szCs w:val="20"/>
      <w:lang w:val="en-AU"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DarkList1">
    <w:name w:val="Dark List1"/>
    <w:basedOn w:val="TableNormal"/>
    <w:uiPriority w:val="70"/>
    <w:rsid w:val="00986AE4"/>
    <w:pPr>
      <w:widowControl/>
    </w:pPr>
    <w:rPr>
      <w:rFonts w:ascii="Arial" w:eastAsia="Batang" w:hAnsi="Arial" w:cs="Arial"/>
      <w:color w:val="FFFFFF" w:themeColor="background1"/>
      <w:sz w:val="20"/>
      <w:szCs w:val="20"/>
      <w:lang w:val="en-GB" w:eastAsia="en-GB"/>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styleId="111111">
    <w:name w:val="Outline List 2"/>
    <w:aliases w:val="Atkins paragraph headings"/>
    <w:basedOn w:val="NoList"/>
    <w:semiHidden/>
    <w:rsid w:val="00986AE4"/>
    <w:pPr>
      <w:numPr>
        <w:numId w:val="60"/>
      </w:numPr>
    </w:pPr>
  </w:style>
  <w:style w:type="numbering" w:styleId="1ai">
    <w:name w:val="Outline List 1"/>
    <w:basedOn w:val="NoList"/>
    <w:semiHidden/>
    <w:rsid w:val="00986AE4"/>
    <w:pPr>
      <w:numPr>
        <w:numId w:val="61"/>
      </w:numPr>
    </w:pPr>
  </w:style>
  <w:style w:type="numbering" w:styleId="ArticleSection">
    <w:name w:val="Outline List 3"/>
    <w:basedOn w:val="NoList"/>
    <w:semiHidden/>
    <w:rsid w:val="00986AE4"/>
    <w:pPr>
      <w:numPr>
        <w:numId w:val="62"/>
      </w:numPr>
    </w:pPr>
  </w:style>
  <w:style w:type="table" w:styleId="Table3Deffects1">
    <w:name w:val="Table 3D effects 1"/>
    <w:basedOn w:val="TableNormal"/>
    <w:semiHidden/>
    <w:rsid w:val="00986AE4"/>
    <w:pPr>
      <w:widowControl/>
      <w:jc w:val="both"/>
    </w:pPr>
    <w:rPr>
      <w:rFonts w:ascii="Arial" w:eastAsia="Batang" w:hAnsi="Arial" w:cs="Arial"/>
      <w:sz w:val="20"/>
      <w:szCs w:val="20"/>
      <w:lang w:val="en-GB"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6AE4"/>
    <w:pPr>
      <w:widowControl/>
      <w:jc w:val="both"/>
    </w:pPr>
    <w:rPr>
      <w:rFonts w:ascii="Arial" w:eastAsia="Batang" w:hAnsi="Arial" w:cs="Arial"/>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6AE4"/>
    <w:pPr>
      <w:widowControl/>
      <w:jc w:val="both"/>
    </w:pPr>
    <w:rPr>
      <w:rFonts w:ascii="Arial" w:eastAsia="Batang" w:hAnsi="Arial" w:cs="Arial"/>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6AE4"/>
    <w:pPr>
      <w:widowControl/>
      <w:jc w:val="both"/>
    </w:pPr>
    <w:rPr>
      <w:rFonts w:ascii="Arial" w:eastAsia="Batang" w:hAnsi="Arial" w:cs="Arial"/>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6AE4"/>
    <w:pPr>
      <w:widowControl/>
      <w:jc w:val="both"/>
    </w:pPr>
    <w:rPr>
      <w:rFonts w:ascii="Arial" w:eastAsia="Batang" w:hAnsi="Arial" w:cs="Arial"/>
      <w:color w:val="FFFFFF"/>
      <w:sz w:val="20"/>
      <w:szCs w:val="20"/>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6AE4"/>
    <w:pPr>
      <w:widowControl/>
      <w:jc w:val="both"/>
    </w:pPr>
    <w:rPr>
      <w:rFonts w:ascii="Arial" w:eastAsia="Batang" w:hAnsi="Arial" w:cs="Arial"/>
      <w:sz w:val="20"/>
      <w:szCs w:val="20"/>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6AE4"/>
    <w:pPr>
      <w:widowControl/>
      <w:jc w:val="both"/>
    </w:pPr>
    <w:rPr>
      <w:rFonts w:ascii="Arial" w:eastAsia="Batang" w:hAnsi="Arial" w:cs="Arial"/>
      <w:sz w:val="20"/>
      <w:szCs w:val="20"/>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6AE4"/>
    <w:pPr>
      <w:widowControl/>
      <w:jc w:val="both"/>
    </w:pPr>
    <w:rPr>
      <w:rFonts w:ascii="Arial" w:eastAsia="Batang" w:hAnsi="Arial" w:cs="Arial"/>
      <w:b/>
      <w:bCs/>
      <w:sz w:val="20"/>
      <w:szCs w:val="20"/>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6AE4"/>
    <w:pPr>
      <w:widowControl/>
      <w:jc w:val="both"/>
    </w:pPr>
    <w:rPr>
      <w:rFonts w:ascii="Arial" w:eastAsia="Batang" w:hAnsi="Arial" w:cs="Arial"/>
      <w:b/>
      <w:bCs/>
      <w:sz w:val="20"/>
      <w:szCs w:val="20"/>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6AE4"/>
    <w:pPr>
      <w:widowControl/>
      <w:jc w:val="both"/>
    </w:pPr>
    <w:rPr>
      <w:rFonts w:ascii="Arial" w:eastAsia="Batang" w:hAnsi="Arial" w:cs="Arial"/>
      <w:sz w:val="20"/>
      <w:szCs w:val="20"/>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6AE4"/>
    <w:pPr>
      <w:widowControl/>
      <w:jc w:val="both"/>
    </w:pPr>
    <w:rPr>
      <w:rFonts w:ascii="Arial" w:eastAsia="Batang" w:hAnsi="Arial" w:cs="Arial"/>
      <w:sz w:val="20"/>
      <w:szCs w:val="20"/>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986AE4"/>
    <w:pPr>
      <w:widowControl/>
      <w:jc w:val="both"/>
    </w:pPr>
    <w:rPr>
      <w:rFonts w:ascii="Arial" w:eastAsia="Batang" w:hAnsi="Arial" w:cs="Arial"/>
      <w:sz w:val="20"/>
      <w:szCs w:val="20"/>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986AE4"/>
    <w:pPr>
      <w:widowControl/>
      <w:jc w:val="both"/>
    </w:pPr>
    <w:rPr>
      <w:rFonts w:ascii="Arial" w:eastAsia="Batang" w:hAnsi="Arial" w:cs="Arial"/>
      <w:sz w:val="20"/>
      <w:szCs w:val="20"/>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986AE4"/>
    <w:pPr>
      <w:widowControl/>
      <w:jc w:val="both"/>
    </w:pPr>
    <w:rPr>
      <w:rFonts w:ascii="Arial" w:eastAsia="Batang" w:hAnsi="Arial" w:cs="Arial"/>
      <w:sz w:val="20"/>
      <w:szCs w:val="20"/>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986AE4"/>
    <w:pPr>
      <w:widowControl/>
      <w:jc w:val="both"/>
    </w:pPr>
    <w:rPr>
      <w:rFonts w:ascii="Arial" w:eastAsia="Batang" w:hAnsi="Arial" w:cs="Arial"/>
      <w:b/>
      <w:bCs/>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6AE4"/>
    <w:pPr>
      <w:widowControl/>
      <w:jc w:val="both"/>
    </w:pPr>
    <w:rPr>
      <w:rFonts w:ascii="Arial" w:eastAsia="Batang" w:hAnsi="Arial" w:cs="Arial"/>
      <w:sz w:val="20"/>
      <w:szCs w:val="20"/>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6AE4"/>
    <w:pPr>
      <w:widowControl/>
      <w:jc w:val="both"/>
    </w:pPr>
    <w:rPr>
      <w:rFonts w:ascii="Arial" w:eastAsia="Batang" w:hAnsi="Arial" w:cs="Arial"/>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6AE4"/>
    <w:pPr>
      <w:widowControl/>
      <w:jc w:val="both"/>
    </w:pPr>
    <w:rPr>
      <w:rFonts w:ascii="Arial" w:eastAsia="Batang" w:hAnsi="Arial" w:cs="Arial"/>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6AE4"/>
    <w:pPr>
      <w:widowControl/>
      <w:jc w:val="both"/>
    </w:pPr>
    <w:rPr>
      <w:rFonts w:ascii="Arial" w:eastAsia="Batang" w:hAnsi="Arial" w:cs="Arial"/>
      <w:sz w:val="20"/>
      <w:szCs w:val="20"/>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6AE4"/>
    <w:pPr>
      <w:widowControl/>
      <w:jc w:val="both"/>
    </w:pPr>
    <w:rPr>
      <w:rFonts w:ascii="Arial" w:eastAsia="Batang" w:hAnsi="Arial" w:cs="Arial"/>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6AE4"/>
    <w:pPr>
      <w:widowControl/>
      <w:jc w:val="both"/>
    </w:pPr>
    <w:rPr>
      <w:rFonts w:ascii="Arial" w:eastAsia="Batang" w:hAnsi="Arial" w:cs="Arial"/>
      <w:sz w:val="20"/>
      <w:szCs w:val="20"/>
      <w:lang w:val="en-GB"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6AE4"/>
    <w:pPr>
      <w:widowControl/>
      <w:jc w:val="both"/>
    </w:pPr>
    <w:rPr>
      <w:rFonts w:ascii="Arial" w:eastAsia="Batang" w:hAnsi="Arial" w:cs="Arial"/>
      <w:sz w:val="20"/>
      <w:szCs w:val="20"/>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6AE4"/>
    <w:pPr>
      <w:widowControl/>
      <w:jc w:val="both"/>
    </w:pPr>
    <w:rPr>
      <w:rFonts w:ascii="Arial" w:eastAsia="Batang" w:hAnsi="Arial" w:cs="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6AE4"/>
    <w:pPr>
      <w:widowControl/>
      <w:jc w:val="both"/>
    </w:pPr>
    <w:rPr>
      <w:rFonts w:ascii="Arial" w:eastAsia="Batang" w:hAnsi="Arial" w:cs="Arial"/>
      <w:sz w:val="20"/>
      <w:szCs w:val="20"/>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
    <w:name w:val="Quote large"/>
    <w:next w:val="BodyText"/>
    <w:link w:val="QuotelargeChar"/>
    <w:uiPriority w:val="2"/>
    <w:qFormat/>
    <w:rsid w:val="00986AE4"/>
    <w:pPr>
      <w:widowControl/>
      <w:spacing w:after="480"/>
      <w:ind w:right="1701"/>
    </w:pPr>
    <w:rPr>
      <w:rFonts w:ascii="Arial" w:eastAsia="Batang" w:hAnsi="Arial" w:cs="Arial"/>
      <w:color w:val="156570"/>
      <w:sz w:val="48"/>
      <w:szCs w:val="20"/>
      <w:lang w:val="en-GB" w:eastAsia="ko-KR"/>
    </w:rPr>
  </w:style>
  <w:style w:type="character" w:customStyle="1" w:styleId="QuotelargeChar">
    <w:name w:val="Quote large Char"/>
    <w:basedOn w:val="DefaultParagraphFont"/>
    <w:link w:val="Quotelarge"/>
    <w:uiPriority w:val="2"/>
    <w:rsid w:val="00986AE4"/>
    <w:rPr>
      <w:rFonts w:ascii="Arial" w:eastAsia="Batang" w:hAnsi="Arial" w:cs="Arial"/>
      <w:color w:val="156570"/>
      <w:sz w:val="48"/>
      <w:szCs w:val="20"/>
      <w:lang w:val="en-GB" w:eastAsia="ko-KR"/>
    </w:rPr>
  </w:style>
  <w:style w:type="paragraph" w:customStyle="1" w:styleId="Introductionheading">
    <w:name w:val="Introduction heading"/>
    <w:basedOn w:val="Sectionintroduction"/>
    <w:next w:val="BodyText"/>
    <w:link w:val="IntroductionheadingChar"/>
    <w:uiPriority w:val="2"/>
    <w:qFormat/>
    <w:rsid w:val="00986AE4"/>
    <w:rPr>
      <w:rFonts w:cs="Times New Roman"/>
      <w:spacing w:val="-2"/>
      <w:szCs w:val="32"/>
    </w:rPr>
  </w:style>
  <w:style w:type="table" w:customStyle="1" w:styleId="AtkinsI">
    <w:name w:val="Atkins_I"/>
    <w:basedOn w:val="TableNormal"/>
    <w:uiPriority w:val="99"/>
    <w:qFormat/>
    <w:rsid w:val="00986AE4"/>
    <w:pPr>
      <w:widowControl/>
      <w:jc w:val="right"/>
    </w:pPr>
    <w:rPr>
      <w:rFonts w:ascii="Arial" w:eastAsia="Batang" w:hAnsi="Arial" w:cs="Arial"/>
      <w:sz w:val="20"/>
      <w:szCs w:val="20"/>
      <w:lang w:val="en-GB" w:eastAsia="en-GB"/>
    </w:rPr>
    <w:tblPr>
      <w:tblInd w:w="0" w:type="dxa"/>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986AE4"/>
    <w:rPr>
      <w:rFonts w:ascii="Arial" w:eastAsia="Batang" w:hAnsi="Arial" w:cs="Times New Roman"/>
      <w:b/>
      <w:color w:val="156570"/>
      <w:spacing w:val="-2"/>
      <w:sz w:val="48"/>
      <w:szCs w:val="32"/>
      <w:lang w:val="en-GB" w:eastAsia="ko-KR"/>
    </w:rPr>
  </w:style>
  <w:style w:type="table" w:styleId="LightShading-Accent4">
    <w:name w:val="Light Shading Accent 4"/>
    <w:basedOn w:val="TableNormal"/>
    <w:uiPriority w:val="60"/>
    <w:rsid w:val="00986AE4"/>
    <w:pPr>
      <w:widowControl/>
    </w:pPr>
    <w:rPr>
      <w:rFonts w:ascii="Arial" w:eastAsia="Batang" w:hAnsi="Arial" w:cs="Arial"/>
      <w:color w:val="5F497A" w:themeColor="accent4" w:themeShade="BF"/>
      <w:sz w:val="20"/>
      <w:szCs w:val="20"/>
      <w:lang w:val="en-GB" w:eastAsia="en-GB"/>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6AE4"/>
    <w:pPr>
      <w:widowControl/>
    </w:pPr>
    <w:rPr>
      <w:rFonts w:ascii="Arial" w:eastAsia="Batang" w:hAnsi="Arial" w:cs="Arial"/>
      <w:color w:val="31849B" w:themeColor="accent5" w:themeShade="BF"/>
      <w:sz w:val="20"/>
      <w:szCs w:val="20"/>
      <w:lang w:val="en-GB"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rsid w:val="00986AE4"/>
    <w:pPr>
      <w:widowControl/>
      <w:tabs>
        <w:tab w:val="decimal" w:pos="360"/>
      </w:tabs>
      <w:spacing w:after="200" w:line="276" w:lineRule="auto"/>
    </w:pPr>
    <w:rPr>
      <w:rFonts w:eastAsiaTheme="minorEastAsia"/>
      <w:color w:val="394A58"/>
    </w:rPr>
  </w:style>
  <w:style w:type="table" w:styleId="LightShading-Accent2">
    <w:name w:val="Light Shading Accent 2"/>
    <w:basedOn w:val="TableNormal"/>
    <w:uiPriority w:val="60"/>
    <w:rsid w:val="00986AE4"/>
    <w:pPr>
      <w:widowControl/>
    </w:pPr>
    <w:rPr>
      <w:rFonts w:ascii="Arial" w:eastAsia="Batang" w:hAnsi="Arial" w:cs="Arial"/>
      <w:color w:val="943634" w:themeColor="accent2" w:themeShade="BF"/>
      <w:sz w:val="20"/>
      <w:szCs w:val="20"/>
      <w:lang w:val="en-GB" w:eastAsia="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bliography">
    <w:name w:val="Bibliography"/>
    <w:next w:val="BodyText"/>
    <w:uiPriority w:val="37"/>
    <w:rsid w:val="00986AE4"/>
    <w:pPr>
      <w:widowControl/>
    </w:pPr>
    <w:rPr>
      <w:rFonts w:eastAsia="Batang" w:cs="Arial"/>
      <w:color w:val="156570"/>
      <w:sz w:val="20"/>
      <w:szCs w:val="20"/>
      <w:lang w:val="en-GB" w:eastAsia="ko-KR"/>
    </w:rPr>
  </w:style>
  <w:style w:type="numbering" w:customStyle="1" w:styleId="ATKINSNUMBERS">
    <w:name w:val="ATKINS_NUMBERS"/>
    <w:uiPriority w:val="99"/>
    <w:rsid w:val="00986AE4"/>
    <w:pPr>
      <w:numPr>
        <w:numId w:val="63"/>
      </w:numPr>
    </w:pPr>
  </w:style>
  <w:style w:type="paragraph" w:styleId="TableofFigures">
    <w:name w:val="table of figures"/>
    <w:basedOn w:val="Normal"/>
    <w:next w:val="Normal"/>
    <w:uiPriority w:val="99"/>
    <w:unhideWhenUsed/>
    <w:rsid w:val="00986AE4"/>
    <w:pPr>
      <w:widowControl/>
      <w:jc w:val="both"/>
    </w:pPr>
    <w:rPr>
      <w:rFonts w:eastAsia="Batang" w:cs="Arial"/>
      <w:color w:val="1F497D" w:themeColor="text2"/>
      <w:sz w:val="20"/>
      <w:szCs w:val="20"/>
      <w:lang w:val="en-GB" w:eastAsia="ko-KR"/>
    </w:rPr>
  </w:style>
  <w:style w:type="paragraph" w:customStyle="1" w:styleId="Sectionintroduction">
    <w:name w:val="Section introduction"/>
    <w:basedOn w:val="Quotelarge"/>
    <w:link w:val="SectionintroductionChar"/>
    <w:uiPriority w:val="2"/>
    <w:qFormat/>
    <w:rsid w:val="00986AE4"/>
    <w:pPr>
      <w:spacing w:before="1080" w:after="120"/>
    </w:pPr>
    <w:rPr>
      <w:b/>
    </w:rPr>
  </w:style>
  <w:style w:type="character" w:customStyle="1" w:styleId="SectionintroductionChar">
    <w:name w:val="Section introduction Char"/>
    <w:basedOn w:val="QuotelargeChar"/>
    <w:link w:val="Sectionintroduction"/>
    <w:uiPriority w:val="2"/>
    <w:rsid w:val="00986AE4"/>
    <w:rPr>
      <w:rFonts w:ascii="Arial" w:eastAsia="Batang" w:hAnsi="Arial" w:cs="Arial"/>
      <w:b/>
      <w:color w:val="156570"/>
      <w:sz w:val="48"/>
      <w:szCs w:val="20"/>
      <w:lang w:val="en-GB" w:eastAsia="ko-KR"/>
    </w:rPr>
  </w:style>
  <w:style w:type="character" w:styleId="PlaceholderText">
    <w:name w:val="Placeholder Text"/>
    <w:basedOn w:val="DefaultParagraphFont"/>
    <w:uiPriority w:val="99"/>
    <w:semiHidden/>
    <w:rsid w:val="00986AE4"/>
    <w:rPr>
      <w:color w:val="808080"/>
    </w:rPr>
  </w:style>
  <w:style w:type="paragraph" w:customStyle="1" w:styleId="CoverCompanyname">
    <w:name w:val="Cover_Company name"/>
    <w:uiPriority w:val="2"/>
    <w:rsid w:val="00986AE4"/>
    <w:pPr>
      <w:widowControl/>
    </w:pPr>
    <w:rPr>
      <w:rFonts w:ascii="Arial" w:eastAsia="Batang" w:hAnsi="Arial" w:cs="Arial"/>
      <w:color w:val="156570"/>
      <w:sz w:val="48"/>
      <w:szCs w:val="20"/>
      <w:lang w:val="en-GB" w:eastAsia="ko-KR"/>
    </w:rPr>
  </w:style>
  <w:style w:type="paragraph" w:customStyle="1" w:styleId="CoverTitleofdocument">
    <w:name w:val="Cover_Title of document"/>
    <w:uiPriority w:val="2"/>
    <w:rsid w:val="00986AE4"/>
    <w:pPr>
      <w:widowControl/>
    </w:pPr>
    <w:rPr>
      <w:rFonts w:ascii="Arial" w:eastAsia="Batang" w:hAnsi="Arial" w:cs="Arial"/>
      <w:color w:val="156570"/>
      <w:sz w:val="48"/>
      <w:szCs w:val="20"/>
      <w:lang w:val="en-GB" w:eastAsia="ko-KR"/>
    </w:rPr>
  </w:style>
  <w:style w:type="paragraph" w:customStyle="1" w:styleId="CoverTendersubmission">
    <w:name w:val="Cover_Tender submission"/>
    <w:uiPriority w:val="2"/>
    <w:rsid w:val="00986AE4"/>
    <w:pPr>
      <w:widowControl/>
      <w:ind w:left="1021" w:hanging="1021"/>
    </w:pPr>
    <w:rPr>
      <w:rFonts w:ascii="Arial" w:eastAsia="Batang" w:hAnsi="Arial" w:cs="Arial"/>
      <w:b/>
      <w:color w:val="156570"/>
      <w:szCs w:val="20"/>
      <w:lang w:val="en-GB" w:eastAsia="ko-KR"/>
    </w:rPr>
  </w:style>
  <w:style w:type="paragraph" w:customStyle="1" w:styleId="Coverdate">
    <w:name w:val="Cover_date"/>
    <w:uiPriority w:val="2"/>
    <w:rsid w:val="00986AE4"/>
    <w:pPr>
      <w:widowControl/>
      <w:ind w:left="1021" w:hanging="1021"/>
    </w:pPr>
    <w:rPr>
      <w:rFonts w:ascii="Arial" w:eastAsia="Batang" w:hAnsi="Arial" w:cs="Arial"/>
      <w:color w:val="156570"/>
      <w:szCs w:val="20"/>
      <w:lang w:val="en-GB" w:eastAsia="ko-KR"/>
    </w:rPr>
  </w:style>
  <w:style w:type="paragraph" w:customStyle="1" w:styleId="StyleHeading6Left0cmFirstline0cm">
    <w:name w:val="Style Heading 6 + Left:  0 cm First line:  0 cm"/>
    <w:basedOn w:val="Heading6"/>
    <w:uiPriority w:val="2"/>
    <w:rsid w:val="00986AE4"/>
    <w:pPr>
      <w:widowControl/>
      <w:numPr>
        <w:ilvl w:val="0"/>
        <w:numId w:val="0"/>
      </w:numPr>
      <w:spacing w:before="840" w:after="840"/>
    </w:pPr>
    <w:rPr>
      <w:rFonts w:ascii="Arial" w:eastAsia="Times New Roman" w:hAnsi="Arial" w:cs="Times New Roman"/>
      <w:b/>
      <w:bCs/>
      <w:i w:val="0"/>
      <w:iCs w:val="0"/>
      <w:color w:val="FFFFFF" w:themeColor="background1"/>
      <w:sz w:val="48"/>
      <w:szCs w:val="48"/>
      <w:lang w:val="en-GB" w:eastAsia="ko-KR"/>
    </w:rPr>
  </w:style>
  <w:style w:type="character" w:styleId="FollowedHyperlink">
    <w:name w:val="FollowedHyperlink"/>
    <w:basedOn w:val="DefaultParagraphFont"/>
    <w:unhideWhenUsed/>
    <w:rsid w:val="00986AE4"/>
    <w:rPr>
      <w:color w:val="800080" w:themeColor="followedHyperlink"/>
      <w:u w:val="single"/>
    </w:rPr>
  </w:style>
  <w:style w:type="paragraph" w:customStyle="1" w:styleId="DividerHeader">
    <w:name w:val="Divider Header"/>
    <w:basedOn w:val="Sectionintroduction"/>
    <w:uiPriority w:val="2"/>
    <w:qFormat/>
    <w:rsid w:val="00986AE4"/>
  </w:style>
  <w:style w:type="paragraph" w:customStyle="1" w:styleId="Dividersub">
    <w:name w:val="Divider sub"/>
    <w:basedOn w:val="Quotelarge"/>
    <w:uiPriority w:val="2"/>
    <w:rsid w:val="00986AE4"/>
    <w:rPr>
      <w:color w:val="FFFFFF" w:themeColor="background1"/>
    </w:rPr>
  </w:style>
  <w:style w:type="paragraph" w:customStyle="1" w:styleId="Chapterbreaktext">
    <w:name w:val="Chapter break text"/>
    <w:basedOn w:val="Quotelarge"/>
    <w:link w:val="ChapterbreaktextChar"/>
    <w:uiPriority w:val="2"/>
    <w:qFormat/>
    <w:rsid w:val="00986AE4"/>
    <w:pPr>
      <w:spacing w:before="1080" w:after="120"/>
    </w:pPr>
    <w:rPr>
      <w:b/>
    </w:rPr>
  </w:style>
  <w:style w:type="character" w:customStyle="1" w:styleId="ChapterbreaktextChar">
    <w:name w:val="Chapter break text Char"/>
    <w:basedOn w:val="QuotelargeChar"/>
    <w:link w:val="Chapterbreaktext"/>
    <w:uiPriority w:val="2"/>
    <w:rsid w:val="00986AE4"/>
    <w:rPr>
      <w:rFonts w:ascii="Arial" w:eastAsia="Batang" w:hAnsi="Arial" w:cs="Arial"/>
      <w:b/>
      <w:color w:val="156570"/>
      <w:sz w:val="48"/>
      <w:szCs w:val="20"/>
      <w:lang w:val="en-GB" w:eastAsia="ko-KR"/>
    </w:rPr>
  </w:style>
  <w:style w:type="numbering" w:customStyle="1" w:styleId="Atkinsbullets">
    <w:name w:val="Atkins_bullets"/>
    <w:uiPriority w:val="99"/>
    <w:rsid w:val="00986AE4"/>
    <w:pPr>
      <w:numPr>
        <w:numId w:val="64"/>
      </w:numPr>
    </w:pPr>
  </w:style>
  <w:style w:type="table" w:customStyle="1" w:styleId="LightShading1">
    <w:name w:val="Light Shading1"/>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6AE4"/>
    <w:pPr>
      <w:widowControl/>
    </w:pPr>
    <w:rPr>
      <w:rFonts w:ascii="Arial" w:eastAsia="Batang" w:hAnsi="Arial" w:cs="Arial"/>
      <w:color w:val="365F91" w:themeColor="accent1" w:themeShade="BF"/>
      <w:sz w:val="20"/>
      <w:szCs w:val="20"/>
      <w:lang w:val="en-GB"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le-nonumbering">
    <w:name w:val="Title - no numbering"/>
    <w:basedOn w:val="Heading2"/>
    <w:link w:val="Title-nonumberingChar"/>
    <w:uiPriority w:val="2"/>
    <w:qFormat/>
    <w:rsid w:val="00986AE4"/>
    <w:pPr>
      <w:keepNext/>
      <w:keepLines/>
      <w:widowControl/>
      <w:numPr>
        <w:ilvl w:val="0"/>
        <w:numId w:val="0"/>
      </w:numPr>
      <w:tabs>
        <w:tab w:val="clear" w:pos="881"/>
      </w:tabs>
      <w:spacing w:before="360" w:after="40" w:line="240" w:lineRule="auto"/>
    </w:pPr>
    <w:rPr>
      <w:rFonts w:ascii="Arial Bold" w:hAnsi="Arial Bold" w:cs="Times New Roman"/>
      <w:bCs w:val="0"/>
      <w:color w:val="156570"/>
      <w:spacing w:val="20"/>
      <w:sz w:val="26"/>
      <w:lang w:val="en-GB"/>
    </w:rPr>
  </w:style>
  <w:style w:type="paragraph" w:customStyle="1" w:styleId="CapSheettxt">
    <w:name w:val="Cap Sheet txt"/>
    <w:basedOn w:val="Normal"/>
    <w:rsid w:val="00986AE4"/>
    <w:pPr>
      <w:widowControl/>
      <w:tabs>
        <w:tab w:val="center" w:pos="4153"/>
        <w:tab w:val="right" w:pos="8306"/>
      </w:tabs>
      <w:spacing w:before="40" w:after="40"/>
    </w:pPr>
    <w:rPr>
      <w:rFonts w:ascii="Arial" w:eastAsia="SimSun" w:hAnsi="Arial" w:cs="Times New Roman"/>
      <w:b/>
      <w:color w:val="394A58"/>
      <w:sz w:val="48"/>
      <w:szCs w:val="48"/>
      <w:lang w:val="en-GB" w:eastAsia="zh-CN"/>
    </w:rPr>
  </w:style>
  <w:style w:type="character" w:customStyle="1" w:styleId="Title-nonumberingChar">
    <w:name w:val="Title - no numbering Char"/>
    <w:basedOn w:val="Heading2Char"/>
    <w:link w:val="Title-nonumbering"/>
    <w:uiPriority w:val="2"/>
    <w:rsid w:val="00986AE4"/>
    <w:rPr>
      <w:rFonts w:ascii="Arial Bold" w:eastAsia="Corbel" w:hAnsi="Arial Bold" w:cs="Times New Roman"/>
      <w:b/>
      <w:bCs w:val="0"/>
      <w:color w:val="156570"/>
      <w:spacing w:val="20"/>
      <w:sz w:val="26"/>
      <w:szCs w:val="40"/>
      <w:lang w:val="en-GB"/>
    </w:rPr>
  </w:style>
  <w:style w:type="paragraph" w:customStyle="1" w:styleId="Text">
    <w:name w:val="Text"/>
    <w:basedOn w:val="Normal"/>
    <w:link w:val="TextChar"/>
    <w:qFormat/>
    <w:rsid w:val="00986AE4"/>
    <w:pPr>
      <w:widowControl/>
      <w:spacing w:after="120" w:line="269" w:lineRule="auto"/>
    </w:pPr>
    <w:rPr>
      <w:rFonts w:ascii="Arial" w:eastAsia="Times New Roman" w:hAnsi="Arial" w:cs="Arial"/>
      <w:sz w:val="20"/>
      <w:lang w:val="en-GB" w:eastAsia="zh-CN"/>
    </w:rPr>
  </w:style>
  <w:style w:type="character" w:customStyle="1" w:styleId="TextChar">
    <w:name w:val="Text Char"/>
    <w:basedOn w:val="DefaultParagraphFont"/>
    <w:link w:val="Text"/>
    <w:rsid w:val="00986AE4"/>
    <w:rPr>
      <w:rFonts w:ascii="Arial" w:eastAsia="Times New Roman" w:hAnsi="Arial" w:cs="Arial"/>
      <w:sz w:val="20"/>
      <w:lang w:val="en-GB" w:eastAsia="zh-CN"/>
    </w:rPr>
  </w:style>
  <w:style w:type="character" w:customStyle="1" w:styleId="A0">
    <w:name w:val="A0"/>
    <w:uiPriority w:val="99"/>
    <w:rsid w:val="00986AE4"/>
    <w:rPr>
      <w:rFonts w:cs="GillSans"/>
      <w:color w:val="000000"/>
      <w:sz w:val="22"/>
      <w:szCs w:val="22"/>
    </w:rPr>
  </w:style>
  <w:style w:type="paragraph" w:customStyle="1" w:styleId="Pa10">
    <w:name w:val="Pa10"/>
    <w:basedOn w:val="Default"/>
    <w:next w:val="Default"/>
    <w:uiPriority w:val="99"/>
    <w:rsid w:val="00986AE4"/>
    <w:pPr>
      <w:widowControl/>
      <w:spacing w:line="241" w:lineRule="atLeast"/>
    </w:pPr>
    <w:rPr>
      <w:rFonts w:ascii="GillSans" w:eastAsia="Times New Roman" w:hAnsi="GillSans" w:cs="Times New Roman"/>
      <w:color w:val="auto"/>
      <w:lang w:val="en-GB" w:eastAsia="en-GB"/>
    </w:rPr>
  </w:style>
  <w:style w:type="paragraph" w:customStyle="1" w:styleId="Headingbold">
    <w:name w:val="Heading bold"/>
    <w:basedOn w:val="BodyText"/>
    <w:link w:val="HeadingboldChar"/>
    <w:uiPriority w:val="2"/>
    <w:qFormat/>
    <w:rsid w:val="00986AE4"/>
    <w:pPr>
      <w:widowControl/>
      <w:spacing w:before="120"/>
      <w:ind w:left="0" w:firstLine="0"/>
    </w:pPr>
    <w:rPr>
      <w:rFonts w:ascii="Arial" w:eastAsia="Batang" w:hAnsi="Arial" w:cs="Arial"/>
      <w:b/>
      <w:color w:val="394A58"/>
      <w:lang w:val="en-GB" w:eastAsia="ko-KR"/>
    </w:rPr>
  </w:style>
  <w:style w:type="character" w:customStyle="1" w:styleId="HeadingboldChar">
    <w:name w:val="Heading bold Char"/>
    <w:basedOn w:val="BodyTextChar"/>
    <w:link w:val="Headingbold"/>
    <w:uiPriority w:val="2"/>
    <w:rsid w:val="00986AE4"/>
    <w:rPr>
      <w:rFonts w:ascii="Arial" w:eastAsia="Batang" w:hAnsi="Arial" w:cs="Arial"/>
      <w:b/>
      <w:color w:val="394A58"/>
      <w:sz w:val="20"/>
      <w:szCs w:val="20"/>
      <w:lang w:val="en-GB" w:eastAsia="ko-KR"/>
    </w:rPr>
  </w:style>
  <w:style w:type="paragraph" w:customStyle="1" w:styleId="intro">
    <w:name w:val="intro"/>
    <w:basedOn w:val="Normal"/>
    <w:rsid w:val="00986AE4"/>
    <w:pPr>
      <w:widowControl/>
      <w:spacing w:after="125"/>
    </w:pPr>
    <w:rPr>
      <w:rFonts w:ascii="Arial" w:eastAsia="Times New Roman" w:hAnsi="Arial" w:cs="Arial"/>
      <w:sz w:val="18"/>
      <w:szCs w:val="18"/>
      <w:lang w:val="en-GB" w:eastAsia="en-GB"/>
    </w:rPr>
  </w:style>
  <w:style w:type="paragraph" w:customStyle="1" w:styleId="BodytextAppendixnumbered">
    <w:name w:val="Body text Appendix numbered"/>
    <w:qFormat/>
    <w:rsid w:val="00986AE4"/>
    <w:pPr>
      <w:widowControl/>
      <w:tabs>
        <w:tab w:val="num" w:pos="1494"/>
      </w:tabs>
      <w:spacing w:after="240"/>
      <w:ind w:hanging="1134"/>
    </w:pPr>
    <w:rPr>
      <w:rFonts w:ascii="Arial" w:eastAsia="Batang" w:hAnsi="Arial" w:cs="Arial"/>
      <w:color w:val="1F497D" w:themeColor="text2"/>
      <w:sz w:val="20"/>
      <w:szCs w:val="20"/>
      <w:lang w:val="en-GB" w:eastAsia="ko-KR"/>
    </w:rPr>
  </w:style>
  <w:style w:type="paragraph" w:customStyle="1" w:styleId="BodytextNumbered">
    <w:name w:val="Body text Numbered"/>
    <w:qFormat/>
    <w:rsid w:val="00986AE4"/>
    <w:pPr>
      <w:widowControl/>
      <w:tabs>
        <w:tab w:val="num" w:pos="1494"/>
      </w:tabs>
      <w:spacing w:after="240"/>
      <w:ind w:hanging="1134"/>
    </w:pPr>
    <w:rPr>
      <w:rFonts w:ascii="Arial" w:eastAsia="Batang" w:hAnsi="Arial" w:cs="Arial"/>
      <w:color w:val="000000"/>
      <w:sz w:val="20"/>
      <w:szCs w:val="20"/>
      <w:lang w:val="en-GB" w:eastAsia="ko-KR"/>
    </w:rPr>
  </w:style>
  <w:style w:type="character" w:customStyle="1" w:styleId="byline2">
    <w:name w:val="byline2"/>
    <w:basedOn w:val="DefaultParagraphFont"/>
    <w:rsid w:val="00986AE4"/>
    <w:rPr>
      <w:rFonts w:ascii="Arial" w:hAnsi="Arial" w:cs="Arial" w:hint="default"/>
      <w:color w:val="808080"/>
      <w:sz w:val="13"/>
      <w:szCs w:val="13"/>
    </w:rPr>
  </w:style>
  <w:style w:type="numbering" w:customStyle="1" w:styleId="NoList14">
    <w:name w:val="No List14"/>
    <w:next w:val="NoList"/>
    <w:semiHidden/>
    <w:rsid w:val="00986AE4"/>
  </w:style>
  <w:style w:type="paragraph" w:customStyle="1" w:styleId="Notes">
    <w:name w:val="Notes"/>
    <w:basedOn w:val="NormalIndent"/>
    <w:next w:val="NormalIndent"/>
    <w:rsid w:val="00986AE4"/>
    <w:pPr>
      <w:numPr>
        <w:numId w:val="65"/>
      </w:numPr>
      <w:tabs>
        <w:tab w:val="clear" w:pos="360"/>
        <w:tab w:val="num" w:pos="1352"/>
      </w:tabs>
      <w:spacing w:after="240"/>
      <w:ind w:left="1352"/>
    </w:pPr>
    <w:rPr>
      <w:b/>
      <w:bCs/>
      <w:i/>
      <w:iCs/>
      <w:color w:val="FF0000"/>
    </w:rPr>
  </w:style>
  <w:style w:type="paragraph" w:customStyle="1" w:styleId="Heading10">
    <w:name w:val="Heading 10"/>
    <w:basedOn w:val="Heading9"/>
    <w:next w:val="NormalIndent"/>
    <w:uiPriority w:val="2"/>
    <w:qFormat/>
    <w:rsid w:val="00986AE4"/>
    <w:pPr>
      <w:keepLines w:val="0"/>
      <w:widowControl/>
      <w:numPr>
        <w:ilvl w:val="0"/>
        <w:numId w:val="72"/>
      </w:numPr>
      <w:spacing w:before="240" w:after="60"/>
    </w:pPr>
    <w:rPr>
      <w:rFonts w:ascii="Arial Bold" w:eastAsia="MS Mincho" w:hAnsi="Arial Bold" w:cs="Arial Bold"/>
      <w:b/>
      <w:i w:val="0"/>
      <w:iCs w:val="0"/>
      <w:color w:val="000080"/>
      <w:sz w:val="22"/>
      <w:szCs w:val="22"/>
      <w:lang w:val="en-GB" w:eastAsia="zh-CN"/>
    </w:rPr>
  </w:style>
  <w:style w:type="paragraph" w:styleId="BodyTextIndent2">
    <w:name w:val="Body Text Indent 2"/>
    <w:basedOn w:val="Normal"/>
    <w:link w:val="BodyTextIndent2Char"/>
    <w:rsid w:val="00986AE4"/>
    <w:pPr>
      <w:widowControl/>
      <w:ind w:left="992"/>
    </w:pPr>
    <w:rPr>
      <w:rFonts w:ascii="Arial" w:eastAsia="MS Mincho" w:hAnsi="Arial" w:cs="Times New Roman"/>
      <w:snapToGrid w:val="0"/>
      <w:color w:val="0000FF"/>
      <w:sz w:val="18"/>
      <w:lang w:val="en-GB"/>
    </w:rPr>
  </w:style>
  <w:style w:type="character" w:customStyle="1" w:styleId="BodyTextIndent2Char">
    <w:name w:val="Body Text Indent 2 Char"/>
    <w:basedOn w:val="DefaultParagraphFont"/>
    <w:link w:val="BodyTextIndent2"/>
    <w:rsid w:val="00986AE4"/>
    <w:rPr>
      <w:rFonts w:ascii="Arial" w:eastAsia="MS Mincho" w:hAnsi="Arial" w:cs="Times New Roman"/>
      <w:snapToGrid w:val="0"/>
      <w:color w:val="0000FF"/>
      <w:sz w:val="18"/>
      <w:lang w:val="en-GB"/>
    </w:rPr>
  </w:style>
  <w:style w:type="paragraph" w:styleId="BodyTextIndent3">
    <w:name w:val="Body Text Indent 3"/>
    <w:basedOn w:val="Normal"/>
    <w:link w:val="BodyTextIndent3Char"/>
    <w:rsid w:val="00986AE4"/>
    <w:pPr>
      <w:widowControl/>
      <w:ind w:left="720"/>
    </w:pPr>
    <w:rPr>
      <w:rFonts w:ascii="Arial" w:eastAsia="MS Mincho" w:hAnsi="Arial" w:cs="Times New Roman"/>
      <w:snapToGrid w:val="0"/>
      <w:color w:val="0000FF"/>
      <w:sz w:val="18"/>
      <w:lang w:val="en-GB"/>
    </w:rPr>
  </w:style>
  <w:style w:type="character" w:customStyle="1" w:styleId="BodyTextIndent3Char">
    <w:name w:val="Body Text Indent 3 Char"/>
    <w:basedOn w:val="DefaultParagraphFont"/>
    <w:link w:val="BodyTextIndent3"/>
    <w:rsid w:val="00986AE4"/>
    <w:rPr>
      <w:rFonts w:ascii="Arial" w:eastAsia="MS Mincho" w:hAnsi="Arial" w:cs="Times New Roman"/>
      <w:snapToGrid w:val="0"/>
      <w:color w:val="0000FF"/>
      <w:sz w:val="18"/>
      <w:lang w:val="en-GB"/>
    </w:rPr>
  </w:style>
  <w:style w:type="paragraph" w:customStyle="1" w:styleId="StyleTOC3Hanging25cm">
    <w:name w:val="Style TOC 3 + Hanging:  2.5 cm"/>
    <w:basedOn w:val="TOC3"/>
    <w:rsid w:val="00986AE4"/>
    <w:pPr>
      <w:widowControl/>
      <w:tabs>
        <w:tab w:val="right" w:leader="dot" w:pos="10065"/>
      </w:tabs>
      <w:spacing w:after="40"/>
      <w:ind w:left="288"/>
    </w:pPr>
    <w:rPr>
      <w:rFonts w:ascii="Tw Cen MT" w:eastAsia="Tw Cen MT" w:hAnsi="Tw Cen MT" w:cs="Times New Roman"/>
      <w:noProof/>
      <w:sz w:val="23"/>
      <w:szCs w:val="20"/>
      <w:lang w:eastAsia="ja-JP"/>
    </w:rPr>
  </w:style>
  <w:style w:type="paragraph" w:customStyle="1" w:styleId="NormalIndentBullet">
    <w:name w:val="Normal Indent Bullet"/>
    <w:basedOn w:val="NormalIndent"/>
    <w:rsid w:val="00986AE4"/>
    <w:pPr>
      <w:numPr>
        <w:numId w:val="66"/>
      </w:numPr>
      <w:tabs>
        <w:tab w:val="clear" w:pos="1712"/>
      </w:tabs>
      <w:ind w:left="360"/>
    </w:pPr>
  </w:style>
  <w:style w:type="paragraph" w:customStyle="1" w:styleId="Info">
    <w:name w:val="Info"/>
    <w:basedOn w:val="Normal"/>
    <w:rsid w:val="00986AE4"/>
    <w:pPr>
      <w:keepNext/>
      <w:widowControl/>
      <w:jc w:val="both"/>
    </w:pPr>
    <w:rPr>
      <w:rFonts w:ascii="Arial" w:eastAsia="MS Mincho" w:hAnsi="Arial" w:cs="Times New Roman"/>
      <w:b/>
      <w:bCs/>
      <w:caps/>
      <w:sz w:val="28"/>
      <w:szCs w:val="28"/>
      <w:lang w:val="en-GB" w:eastAsia="zh-CN"/>
    </w:rPr>
  </w:style>
  <w:style w:type="paragraph" w:styleId="BodyText2">
    <w:name w:val="Body Text 2"/>
    <w:basedOn w:val="Normal"/>
    <w:link w:val="BodyText2Char"/>
    <w:rsid w:val="00986AE4"/>
    <w:pPr>
      <w:widowControl/>
      <w:spacing w:after="120" w:line="480" w:lineRule="auto"/>
    </w:pPr>
    <w:rPr>
      <w:rFonts w:ascii="Arial" w:eastAsia="MS Mincho" w:hAnsi="Arial" w:cs="Times New Roman"/>
      <w:sz w:val="18"/>
      <w:lang w:val="en-GB" w:eastAsia="zh-CN"/>
    </w:rPr>
  </w:style>
  <w:style w:type="character" w:customStyle="1" w:styleId="BodyText2Char">
    <w:name w:val="Body Text 2 Char"/>
    <w:basedOn w:val="DefaultParagraphFont"/>
    <w:link w:val="BodyText2"/>
    <w:rsid w:val="00986AE4"/>
    <w:rPr>
      <w:rFonts w:ascii="Arial" w:eastAsia="MS Mincho" w:hAnsi="Arial" w:cs="Times New Roman"/>
      <w:sz w:val="18"/>
      <w:lang w:val="en-GB" w:eastAsia="zh-CN"/>
    </w:rPr>
  </w:style>
  <w:style w:type="paragraph" w:styleId="BlockText">
    <w:name w:val="Block Text"/>
    <w:basedOn w:val="Normal"/>
    <w:rsid w:val="00986AE4"/>
    <w:pPr>
      <w:widowControl/>
      <w:ind w:left="1080" w:right="-1440"/>
      <w:jc w:val="both"/>
    </w:pPr>
    <w:rPr>
      <w:rFonts w:ascii="Arial" w:eastAsia="MS Mincho" w:hAnsi="Arial" w:cs="Arial"/>
      <w:sz w:val="24"/>
      <w:szCs w:val="24"/>
      <w:lang w:val="en-GB"/>
    </w:rPr>
  </w:style>
  <w:style w:type="paragraph" w:customStyle="1" w:styleId="NormalIndentNumber">
    <w:name w:val="Normal Indent Number"/>
    <w:basedOn w:val="NormalIndent"/>
    <w:link w:val="NormalIndentNumberChar"/>
    <w:rsid w:val="00986AE4"/>
    <w:pPr>
      <w:numPr>
        <w:numId w:val="67"/>
      </w:numPr>
    </w:pPr>
  </w:style>
  <w:style w:type="character" w:customStyle="1" w:styleId="NormalIndentChar1">
    <w:name w:val="Normal Indent Char1"/>
    <w:rsid w:val="00986AE4"/>
    <w:rPr>
      <w:rFonts w:ascii="Arial" w:hAnsi="Arial"/>
      <w:sz w:val="18"/>
      <w:szCs w:val="22"/>
      <w:lang w:val="en-GB" w:eastAsia="zh-CN" w:bidi="ar-SA"/>
    </w:rPr>
  </w:style>
  <w:style w:type="character" w:customStyle="1" w:styleId="NormalIndentChar3">
    <w:name w:val="Normal Indent Char3"/>
    <w:aliases w:val="Body Char Char1,Body Char2,Normal Indent Char2 Char Char Char,Normal Indent1 Char,Body1 Char,Normal Indent Char2 Char,Body Char Char Char,Body Char Char Char Char1 Char,Body Char Char Char Char Char2 Char,Normal Indent Char Char"/>
    <w:link w:val="NormalIndent"/>
    <w:rsid w:val="00986AE4"/>
    <w:rPr>
      <w:rFonts w:ascii="Arial" w:eastAsia="MS Mincho" w:hAnsi="Arial" w:cs="Times New Roman"/>
      <w:sz w:val="18"/>
      <w:lang w:val="en-GB" w:eastAsia="zh-CN"/>
    </w:rPr>
  </w:style>
  <w:style w:type="character" w:customStyle="1" w:styleId="NormalIndentNumberChar">
    <w:name w:val="Normal Indent Number Char"/>
    <w:basedOn w:val="DefaultParagraphFont"/>
    <w:link w:val="NormalIndentNumber"/>
    <w:rsid w:val="00986AE4"/>
    <w:rPr>
      <w:rFonts w:ascii="Arial" w:eastAsia="MS Mincho" w:hAnsi="Arial" w:cs="Times New Roman"/>
      <w:sz w:val="18"/>
      <w:lang w:val="en-GB" w:eastAsia="zh-CN"/>
    </w:rPr>
  </w:style>
  <w:style w:type="character" w:customStyle="1" w:styleId="Title1">
    <w:name w:val="Title1"/>
    <w:rsid w:val="00986AE4"/>
    <w:rPr>
      <w:rFonts w:ascii="Arial Bold" w:hAnsi="Arial Bold"/>
      <w:b/>
      <w:dstrike w:val="0"/>
      <w:color w:val="auto"/>
      <w:sz w:val="28"/>
      <w:u w:val="none"/>
      <w:vertAlign w:val="baseline"/>
      <w:em w:val="none"/>
    </w:rPr>
  </w:style>
  <w:style w:type="paragraph" w:customStyle="1" w:styleId="StyleHeading1Auto">
    <w:name w:val="Style Heading 1 + Auto"/>
    <w:basedOn w:val="Heading1"/>
    <w:rsid w:val="00986AE4"/>
    <w:pPr>
      <w:keepNext/>
      <w:pageBreakBefore/>
      <w:widowControl/>
      <w:numPr>
        <w:numId w:val="0"/>
      </w:numPr>
      <w:tabs>
        <w:tab w:val="clear" w:pos="881"/>
      </w:tabs>
      <w:spacing w:before="240" w:after="480" w:line="240" w:lineRule="auto"/>
    </w:pPr>
    <w:rPr>
      <w:rFonts w:ascii="Arial" w:eastAsia="MS Mincho" w:hAnsi="Arial" w:cs="Arial"/>
      <w:b w:val="0"/>
      <w:bCs/>
      <w:color w:val="auto"/>
      <w:spacing w:val="0"/>
      <w:kern w:val="28"/>
      <w:sz w:val="48"/>
      <w:szCs w:val="48"/>
      <w:lang w:val="en-GB" w:eastAsia="zh-CN"/>
    </w:rPr>
  </w:style>
  <w:style w:type="paragraph" w:customStyle="1" w:styleId="StyleHeading2Auto">
    <w:name w:val="Style Heading 2 + Auto"/>
    <w:basedOn w:val="Heading2"/>
    <w:rsid w:val="00986AE4"/>
    <w:pPr>
      <w:keepNext/>
      <w:widowControl/>
      <w:numPr>
        <w:ilvl w:val="0"/>
        <w:numId w:val="0"/>
      </w:numPr>
      <w:tabs>
        <w:tab w:val="clear" w:pos="881"/>
      </w:tabs>
      <w:spacing w:before="240" w:after="60" w:line="240" w:lineRule="auto"/>
    </w:pPr>
    <w:rPr>
      <w:rFonts w:ascii="Arial" w:eastAsia="MS Mincho" w:hAnsi="Arial" w:cs="Arial"/>
      <w:b w:val="0"/>
      <w:color w:val="auto"/>
      <w:spacing w:val="0"/>
      <w:sz w:val="30"/>
      <w:szCs w:val="24"/>
      <w:lang w:val="en-GB" w:eastAsia="zh-CN"/>
    </w:rPr>
  </w:style>
  <w:style w:type="paragraph" w:customStyle="1" w:styleId="StyleHeading3Auto">
    <w:name w:val="Style Heading 3 + Auto"/>
    <w:basedOn w:val="Heading3"/>
    <w:rsid w:val="00986AE4"/>
    <w:pPr>
      <w:keepNext/>
      <w:widowControl/>
      <w:numPr>
        <w:ilvl w:val="0"/>
        <w:numId w:val="0"/>
      </w:numPr>
      <w:spacing w:before="240" w:after="60"/>
    </w:pPr>
    <w:rPr>
      <w:rFonts w:ascii="Arial Bold" w:eastAsia="MS Mincho" w:hAnsi="Arial Bold" w:cs="Arial Bold"/>
      <w:color w:val="auto"/>
      <w:sz w:val="22"/>
      <w:szCs w:val="22"/>
      <w:lang w:val="en-GB" w:eastAsia="zh-CN"/>
    </w:rPr>
  </w:style>
  <w:style w:type="paragraph" w:customStyle="1" w:styleId="StyleHeading4Auto">
    <w:name w:val="Style Heading 4 + Auto"/>
    <w:basedOn w:val="Heading4"/>
    <w:rsid w:val="00986AE4"/>
    <w:pPr>
      <w:keepNext/>
      <w:widowControl/>
      <w:numPr>
        <w:ilvl w:val="0"/>
        <w:numId w:val="0"/>
      </w:numPr>
      <w:spacing w:before="120" w:after="120"/>
    </w:pPr>
    <w:rPr>
      <w:rFonts w:ascii="Arial" w:eastAsia="MS Mincho" w:hAnsi="Arial" w:cs="Arial"/>
      <w:b w:val="0"/>
      <w:bCs w:val="0"/>
      <w:i/>
      <w:iCs/>
      <w:sz w:val="18"/>
      <w:szCs w:val="22"/>
      <w:lang w:val="en-GB" w:eastAsia="zh-CN"/>
    </w:rPr>
  </w:style>
  <w:style w:type="paragraph" w:customStyle="1" w:styleId="StyleHeading5Auto">
    <w:name w:val="Style Heading 5 + Auto"/>
    <w:basedOn w:val="Heading5"/>
    <w:rsid w:val="00986AE4"/>
    <w:pPr>
      <w:keepNext/>
      <w:widowControl/>
      <w:numPr>
        <w:ilvl w:val="0"/>
        <w:numId w:val="0"/>
      </w:numPr>
      <w:spacing w:before="120" w:after="120"/>
    </w:pPr>
    <w:rPr>
      <w:rFonts w:ascii="Arial" w:eastAsia="MS Mincho" w:hAnsi="Arial" w:cs="Arial"/>
      <w:b w:val="0"/>
      <w:bCs w:val="0"/>
      <w:iCs/>
      <w:sz w:val="18"/>
      <w:szCs w:val="22"/>
      <w:lang w:val="en-GB" w:eastAsia="zh-CN"/>
    </w:rPr>
  </w:style>
  <w:style w:type="paragraph" w:customStyle="1" w:styleId="Text10">
    <w:name w:val="Text 1"/>
    <w:basedOn w:val="Normal"/>
    <w:rsid w:val="00986AE4"/>
    <w:pPr>
      <w:widowControl/>
      <w:spacing w:after="240"/>
      <w:ind w:left="482"/>
      <w:jc w:val="both"/>
    </w:pPr>
    <w:rPr>
      <w:rFonts w:ascii="Times New Roman" w:eastAsia="Times New Roman" w:hAnsi="Times New Roman" w:cs="Times New Roman"/>
      <w:sz w:val="24"/>
      <w:szCs w:val="20"/>
      <w:lang w:val="en-GB"/>
    </w:rPr>
  </w:style>
  <w:style w:type="paragraph" w:customStyle="1" w:styleId="Text2">
    <w:name w:val="Text 2"/>
    <w:basedOn w:val="Normal"/>
    <w:rsid w:val="00986AE4"/>
    <w:pPr>
      <w:widowControl/>
      <w:tabs>
        <w:tab w:val="left" w:pos="2161"/>
      </w:tabs>
      <w:spacing w:after="240"/>
      <w:ind w:left="1077"/>
      <w:jc w:val="both"/>
    </w:pPr>
    <w:rPr>
      <w:rFonts w:ascii="Times New Roman" w:eastAsia="Times New Roman" w:hAnsi="Times New Roman" w:cs="Times New Roman"/>
      <w:sz w:val="24"/>
      <w:szCs w:val="20"/>
      <w:lang w:val="en-GB"/>
    </w:rPr>
  </w:style>
  <w:style w:type="paragraph" w:customStyle="1" w:styleId="arial8ptwhitebold">
    <w:name w:val="arial8ptwhitebold"/>
    <w:basedOn w:val="Normal"/>
    <w:rsid w:val="00986AE4"/>
    <w:pPr>
      <w:widowControl/>
      <w:spacing w:before="100" w:beforeAutospacing="1" w:after="100" w:afterAutospacing="1"/>
    </w:pPr>
    <w:rPr>
      <w:rFonts w:ascii="Arial" w:eastAsia="SimSun" w:hAnsi="Arial" w:cs="Times New Roman"/>
      <w:b/>
      <w:bCs/>
      <w:color w:val="FFFFFF"/>
      <w:sz w:val="16"/>
      <w:szCs w:val="16"/>
      <w:lang w:val="en-GB" w:eastAsia="zh-CN" w:bidi="hi-IN"/>
    </w:rPr>
  </w:style>
  <w:style w:type="paragraph" w:customStyle="1" w:styleId="NormalWeb2">
    <w:name w:val="Normal (Web)2"/>
    <w:basedOn w:val="Normal"/>
    <w:rsid w:val="00986AE4"/>
    <w:pPr>
      <w:widowControl/>
      <w:spacing w:before="100" w:beforeAutospacing="1" w:after="100" w:afterAutospacing="1"/>
    </w:pPr>
    <w:rPr>
      <w:rFonts w:ascii="Arial" w:eastAsia="SimSun" w:hAnsi="Arial" w:cs="Times New Roman"/>
      <w:color w:val="000000"/>
      <w:sz w:val="24"/>
      <w:szCs w:val="24"/>
      <w:lang w:val="en-GB" w:eastAsia="zh-CN" w:bidi="hi-IN"/>
    </w:rPr>
  </w:style>
  <w:style w:type="paragraph" w:styleId="ListContinue3">
    <w:name w:val="List Continue 3"/>
    <w:basedOn w:val="Normal"/>
    <w:rsid w:val="00986AE4"/>
    <w:pPr>
      <w:widowControl/>
      <w:spacing w:after="120"/>
      <w:ind w:left="849"/>
    </w:pPr>
    <w:rPr>
      <w:rFonts w:ascii="Arial" w:eastAsia="Times New Roman" w:hAnsi="Arial" w:cs="Times New Roman"/>
      <w:sz w:val="24"/>
      <w:szCs w:val="24"/>
      <w:lang w:val="en-GB" w:eastAsia="en-GB"/>
    </w:rPr>
  </w:style>
  <w:style w:type="character" w:customStyle="1" w:styleId="Heading2Char1">
    <w:name w:val="Heading 2 Char1"/>
    <w:aliases w:val="Heading 2 Char Char Char,Heading 2 Char Char1"/>
    <w:rsid w:val="00986AE4"/>
    <w:rPr>
      <w:rFonts w:ascii="Arial" w:eastAsia="MS Mincho" w:hAnsi="Arial" w:cs="Arial"/>
      <w:bCs/>
      <w:color w:val="000080"/>
      <w:sz w:val="30"/>
      <w:szCs w:val="24"/>
      <w:lang w:val="en-GB" w:eastAsia="zh-CN" w:bidi="ar-SA"/>
    </w:rPr>
  </w:style>
  <w:style w:type="character" w:customStyle="1" w:styleId="Heading3Char1">
    <w:name w:val="Heading 3 Char1"/>
    <w:aliases w:val="Heading 3 Char Char"/>
    <w:rsid w:val="00986AE4"/>
    <w:rPr>
      <w:rFonts w:ascii="Arial Bold" w:eastAsia="MS Mincho" w:hAnsi="Arial Bold" w:cs="Arial Bold"/>
      <w:b/>
      <w:bCs/>
      <w:color w:val="000080"/>
      <w:sz w:val="22"/>
      <w:szCs w:val="22"/>
      <w:lang w:val="en-GB" w:eastAsia="zh-CN" w:bidi="ar-SA"/>
    </w:rPr>
  </w:style>
  <w:style w:type="paragraph" w:customStyle="1" w:styleId="Standaard">
    <w:name w:val="Standaard"/>
    <w:basedOn w:val="Default"/>
    <w:next w:val="Default"/>
    <w:rsid w:val="00986AE4"/>
    <w:pPr>
      <w:widowControl/>
    </w:pPr>
    <w:rPr>
      <w:rFonts w:ascii="Arial MT" w:eastAsia="SimSun" w:hAnsi="Arial MT" w:cs="Mangal"/>
      <w:color w:val="auto"/>
      <w:lang w:val="en-GB" w:eastAsia="zh-CN" w:bidi="hi-IN"/>
    </w:rPr>
  </w:style>
  <w:style w:type="paragraph" w:customStyle="1" w:styleId="p1a">
    <w:name w:val="p1a"/>
    <w:basedOn w:val="Normal"/>
    <w:next w:val="Normal"/>
    <w:rsid w:val="00986AE4"/>
    <w:pPr>
      <w:widowControl/>
      <w:overflowPunct w:val="0"/>
      <w:autoSpaceDE w:val="0"/>
      <w:autoSpaceDN w:val="0"/>
      <w:adjustRightInd w:val="0"/>
      <w:jc w:val="both"/>
      <w:textAlignment w:val="baseline"/>
    </w:pPr>
    <w:rPr>
      <w:rFonts w:ascii="Times" w:eastAsia="Times New Roman" w:hAnsi="Times" w:cs="Times New Roman"/>
      <w:sz w:val="20"/>
      <w:szCs w:val="20"/>
      <w:lang w:eastAsia="en-GB"/>
    </w:rPr>
  </w:style>
  <w:style w:type="paragraph" w:customStyle="1" w:styleId="Bullet">
    <w:name w:val="Bullet"/>
    <w:basedOn w:val="Normal"/>
    <w:rsid w:val="00986AE4"/>
    <w:pPr>
      <w:widowControl/>
      <w:spacing w:after="240"/>
      <w:jc w:val="both"/>
    </w:pPr>
    <w:rPr>
      <w:rFonts w:ascii="Arial" w:eastAsia="Times New Roman" w:hAnsi="Arial" w:cs="Arial"/>
      <w:sz w:val="24"/>
      <w:szCs w:val="24"/>
      <w:lang w:val="en-GB"/>
    </w:rPr>
  </w:style>
  <w:style w:type="table" w:customStyle="1" w:styleId="TableGrid110">
    <w:name w:val="Table Grid 11"/>
    <w:basedOn w:val="TableNormal"/>
    <w:next w:val="TableGrid10"/>
    <w:rsid w:val="00986AE4"/>
    <w:pPr>
      <w:widowControl/>
    </w:pPr>
    <w:rPr>
      <w:rFonts w:ascii="Times New Roman" w:eastAsia="MS Mincho" w:hAnsi="Times New Roman" w:cs="Times New Roman"/>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GHead2">
    <w:name w:val="CAGHead2"/>
    <w:basedOn w:val="Normal"/>
    <w:next w:val="Normal"/>
    <w:rsid w:val="00986AE4"/>
    <w:pPr>
      <w:widowControl/>
      <w:tabs>
        <w:tab w:val="left" w:pos="720"/>
        <w:tab w:val="left" w:pos="1440"/>
      </w:tabs>
      <w:spacing w:before="120" w:after="120"/>
      <w:ind w:left="720"/>
    </w:pPr>
    <w:rPr>
      <w:rFonts w:ascii="Arial" w:eastAsia="Times New Roman" w:hAnsi="Arial" w:cs="Times New Roman"/>
      <w:b/>
      <w:spacing w:val="-3"/>
      <w:sz w:val="24"/>
      <w:szCs w:val="20"/>
      <w:lang w:val="en-GB" w:eastAsia="en-GB"/>
    </w:rPr>
  </w:style>
  <w:style w:type="paragraph" w:customStyle="1" w:styleId="L-Tpara1">
    <w:name w:val="L-T para1"/>
    <w:basedOn w:val="Normal"/>
    <w:rsid w:val="00986AE4"/>
    <w:pPr>
      <w:widowControl/>
      <w:numPr>
        <w:ilvl w:val="2"/>
        <w:numId w:val="60"/>
      </w:numPr>
      <w:tabs>
        <w:tab w:val="left" w:pos="1440"/>
      </w:tabs>
      <w:spacing w:before="120" w:after="120"/>
    </w:pPr>
    <w:rPr>
      <w:rFonts w:ascii="Arial" w:eastAsia="Times New Roman" w:hAnsi="Arial" w:cs="Arial"/>
      <w:spacing w:val="-3"/>
      <w:sz w:val="24"/>
      <w:szCs w:val="20"/>
      <w:lang w:val="en-GB" w:eastAsia="en-GB"/>
    </w:rPr>
  </w:style>
  <w:style w:type="paragraph" w:customStyle="1" w:styleId="doc1stparagraph">
    <w:name w:val="doc1stparagraph"/>
    <w:basedOn w:val="Normal"/>
    <w:rsid w:val="00986AE4"/>
    <w:pPr>
      <w:widowControl/>
      <w:spacing w:before="100" w:beforeAutospacing="1" w:after="100" w:afterAutospacing="1"/>
      <w:ind w:left="195"/>
    </w:pPr>
    <w:rPr>
      <w:rFonts w:ascii="Times New Roman" w:eastAsia="SimSun" w:hAnsi="Times New Roman" w:cs="Times New Roman"/>
      <w:sz w:val="24"/>
      <w:szCs w:val="24"/>
      <w:lang w:val="en-GB" w:eastAsia="zh-CN" w:bidi="hi-IN"/>
    </w:rPr>
  </w:style>
  <w:style w:type="character" w:customStyle="1" w:styleId="docnormaltext1">
    <w:name w:val="docnormaltext1"/>
    <w:rsid w:val="00986AE4"/>
    <w:rPr>
      <w:rFonts w:ascii="Arial" w:hAnsi="Arial" w:hint="default"/>
      <w:b w:val="0"/>
      <w:bCs w:val="0"/>
      <w:i w:val="0"/>
      <w:iCs w:val="0"/>
      <w:color w:val="003366"/>
      <w:sz w:val="17"/>
      <w:szCs w:val="17"/>
    </w:rPr>
  </w:style>
  <w:style w:type="paragraph" w:styleId="BodyText3">
    <w:name w:val="Body Text 3"/>
    <w:basedOn w:val="Normal"/>
    <w:link w:val="BodyText3Char"/>
    <w:rsid w:val="00986AE4"/>
    <w:pPr>
      <w:widowControl/>
      <w:spacing w:after="120"/>
    </w:pPr>
    <w:rPr>
      <w:rFonts w:ascii="Arial" w:eastAsia="MS Mincho" w:hAnsi="Arial" w:cs="Times New Roman"/>
      <w:sz w:val="16"/>
      <w:szCs w:val="16"/>
      <w:lang w:val="en-GB" w:eastAsia="zh-CN"/>
    </w:rPr>
  </w:style>
  <w:style w:type="character" w:customStyle="1" w:styleId="BodyText3Char">
    <w:name w:val="Body Text 3 Char"/>
    <w:basedOn w:val="DefaultParagraphFont"/>
    <w:link w:val="BodyText3"/>
    <w:rsid w:val="00986AE4"/>
    <w:rPr>
      <w:rFonts w:ascii="Arial" w:eastAsia="MS Mincho" w:hAnsi="Arial" w:cs="Times New Roman"/>
      <w:sz w:val="16"/>
      <w:szCs w:val="16"/>
      <w:lang w:val="en-GB" w:eastAsia="zh-CN"/>
    </w:rPr>
  </w:style>
  <w:style w:type="paragraph" w:customStyle="1" w:styleId="NormalWeb5">
    <w:name w:val="Normal (Web)5"/>
    <w:basedOn w:val="Normal"/>
    <w:rsid w:val="00986AE4"/>
    <w:pPr>
      <w:widowControl/>
    </w:pPr>
    <w:rPr>
      <w:rFonts w:ascii="Arial" w:eastAsia="SimSun" w:hAnsi="Arial" w:cs="Times New Roman"/>
      <w:sz w:val="24"/>
      <w:szCs w:val="24"/>
      <w:lang w:val="en-GB" w:eastAsia="zh-CN" w:bidi="hi-IN"/>
    </w:rPr>
  </w:style>
  <w:style w:type="paragraph" w:customStyle="1" w:styleId="Pa11">
    <w:name w:val="Pa11"/>
    <w:basedOn w:val="Normal"/>
    <w:next w:val="Normal"/>
    <w:uiPriority w:val="99"/>
    <w:rsid w:val="00986AE4"/>
    <w:pPr>
      <w:widowControl/>
      <w:autoSpaceDE w:val="0"/>
      <w:autoSpaceDN w:val="0"/>
      <w:adjustRightInd w:val="0"/>
      <w:spacing w:line="191" w:lineRule="atLeast"/>
    </w:pPr>
    <w:rPr>
      <w:rFonts w:ascii="HelveticaNeueLT Std" w:eastAsia="Calibri" w:hAnsi="HelveticaNeueLT Std" w:cs="Times New Roman"/>
      <w:sz w:val="24"/>
      <w:szCs w:val="24"/>
      <w:lang w:val="en-GB" w:eastAsia="en-GB"/>
    </w:rPr>
  </w:style>
  <w:style w:type="paragraph" w:customStyle="1" w:styleId="Pa22">
    <w:name w:val="Pa22"/>
    <w:basedOn w:val="Normal"/>
    <w:next w:val="Normal"/>
    <w:rsid w:val="00986AE4"/>
    <w:pPr>
      <w:widowControl/>
      <w:autoSpaceDE w:val="0"/>
      <w:autoSpaceDN w:val="0"/>
      <w:adjustRightInd w:val="0"/>
      <w:spacing w:line="191" w:lineRule="atLeast"/>
    </w:pPr>
    <w:rPr>
      <w:rFonts w:ascii="HelveticaNeueLT Std Lt" w:eastAsia="Calibri" w:hAnsi="HelveticaNeueLT Std Lt" w:cs="Times New Roman"/>
      <w:sz w:val="24"/>
      <w:szCs w:val="24"/>
      <w:lang w:val="en-GB" w:eastAsia="en-GB"/>
    </w:rPr>
  </w:style>
  <w:style w:type="character" w:customStyle="1" w:styleId="A9">
    <w:name w:val="A9"/>
    <w:rsid w:val="00986AE4"/>
    <w:rPr>
      <w:color w:val="000000"/>
      <w:sz w:val="19"/>
    </w:rPr>
  </w:style>
  <w:style w:type="paragraph" w:customStyle="1" w:styleId="Level2">
    <w:name w:val="Level2"/>
    <w:basedOn w:val="Normal"/>
    <w:next w:val="Heading2"/>
    <w:rsid w:val="00986AE4"/>
    <w:pPr>
      <w:keepNext/>
      <w:widowControl/>
      <w:spacing w:after="120" w:line="269" w:lineRule="auto"/>
      <w:ind w:left="936"/>
    </w:pPr>
    <w:rPr>
      <w:rFonts w:ascii="Arial" w:eastAsia="Times New Roman" w:hAnsi="Arial" w:cs="Arial"/>
      <w:color w:val="394A58"/>
      <w:sz w:val="30"/>
      <w:lang w:val="en-GB" w:eastAsia="zh-CN"/>
    </w:rPr>
  </w:style>
  <w:style w:type="table" w:customStyle="1" w:styleId="TableGrid52">
    <w:name w:val="Table Grid52"/>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TableGrid61">
    <w:name w:val="Table Grid61"/>
    <w:basedOn w:val="TableNormal"/>
    <w:next w:val="TableGrid"/>
    <w:uiPriority w:val="59"/>
    <w:rsid w:val="00986AE4"/>
    <w:pPr>
      <w:widowControl/>
      <w:jc w:val="both"/>
    </w:pPr>
    <w:rPr>
      <w:rFonts w:eastAsia="Batang" w:cs="Arial"/>
      <w:sz w:val="20"/>
      <w:szCs w:val="20"/>
      <w:lang w:val="en-GB" w:eastAsia="en-GB"/>
    </w:rPr>
    <w:tblPr>
      <w:tblInd w:w="0" w:type="dxa"/>
      <w:tblCellMar>
        <w:top w:w="0" w:type="dxa"/>
        <w:left w:w="108" w:type="dxa"/>
        <w:bottom w:w="0" w:type="dxa"/>
        <w:right w:w="108" w:type="dxa"/>
      </w:tblCellMar>
    </w:tblPr>
    <w:tblStylePr w:type="firstRow">
      <w:rPr>
        <w:b/>
      </w:rPr>
      <w:tblPr/>
      <w:tcPr>
        <w:tcBorders>
          <w:bottom w:val="nil"/>
        </w:tcBorders>
      </w:tcPr>
    </w:tblStylePr>
    <w:tblStylePr w:type="lastRow">
      <w:tblPr/>
      <w:tcPr>
        <w:tcBorders>
          <w:bottom w:val="nil"/>
        </w:tcBorders>
      </w:tcPr>
    </w:tblStylePr>
  </w:style>
  <w:style w:type="table" w:customStyle="1" w:styleId="LightShading2">
    <w:name w:val="Light Shading2"/>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986AE4"/>
    <w:pPr>
      <w:widowControl/>
    </w:pPr>
    <w:rPr>
      <w:rFonts w:ascii="Arial" w:eastAsia="Batang" w:hAnsi="Arial" w:cs="Arial"/>
      <w:sz w:val="20"/>
      <w:szCs w:val="20"/>
      <w:lang w:val="en-GB" w:eastAsia="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986AE4"/>
    <w:pPr>
      <w:widowControl/>
    </w:pPr>
    <w:rPr>
      <w:rFonts w:ascii="Arial" w:eastAsia="Batang" w:hAnsi="Arial" w:cs="Arial"/>
      <w:sz w:val="20"/>
      <w:szCs w:val="20"/>
      <w:lang w:val="en-GB" w:eastAsia="en-GB"/>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ParagraphChar">
    <w:name w:val="List Paragraph Char"/>
    <w:link w:val="ListParagraph"/>
    <w:uiPriority w:val="34"/>
    <w:locked/>
    <w:rsid w:val="004200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annotation text" w:uiPriority="0"/>
    <w:lsdException w:name="caption" w:uiPriority="35" w:qFormat="1"/>
    <w:lsdException w:name="annotation reference" w:uiPriority="0"/>
    <w:lsdException w:name="page number" w:uiPriority="0"/>
    <w:lsdException w:name="List Bullet" w:uiPriority="0" w:qFormat="1"/>
    <w:lsdException w:name="List Number"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45"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46"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aliases w:val="Heading 1 CTL"/>
    <w:basedOn w:val="Normal"/>
    <w:link w:val="Heading1Char"/>
    <w:autoRedefine/>
    <w:uiPriority w:val="1"/>
    <w:qFormat/>
    <w:rsid w:val="009951E9"/>
    <w:pPr>
      <w:numPr>
        <w:numId w:val="2"/>
      </w:numPr>
      <w:tabs>
        <w:tab w:val="left" w:pos="881"/>
      </w:tabs>
      <w:spacing w:line="643" w:lineRule="exact"/>
      <w:outlineLvl w:val="0"/>
    </w:pPr>
    <w:rPr>
      <w:rFonts w:ascii="Tw Cen MT" w:hAnsi="Tw Cen MT"/>
      <w:b/>
      <w:color w:val="123B65"/>
      <w:spacing w:val="-2"/>
      <w:sz w:val="56"/>
    </w:rPr>
  </w:style>
  <w:style w:type="paragraph" w:styleId="Heading2">
    <w:name w:val="heading 2"/>
    <w:aliases w:val="Heading 2 Char Char"/>
    <w:basedOn w:val="Normal"/>
    <w:link w:val="Heading2Char"/>
    <w:uiPriority w:val="1"/>
    <w:qFormat/>
    <w:rsid w:val="009951E9"/>
    <w:pPr>
      <w:numPr>
        <w:ilvl w:val="1"/>
        <w:numId w:val="2"/>
      </w:numPr>
      <w:tabs>
        <w:tab w:val="left" w:pos="881"/>
      </w:tabs>
      <w:spacing w:before="17" w:line="488" w:lineRule="exact"/>
      <w:outlineLvl w:val="1"/>
    </w:pPr>
    <w:rPr>
      <w:rFonts w:ascii="Tw Cen MT" w:eastAsia="Corbel" w:hAnsi="Tw Cen MT" w:cs="Corbel"/>
      <w:b/>
      <w:bCs/>
      <w:color w:val="2E5395"/>
      <w:spacing w:val="-1"/>
      <w:sz w:val="40"/>
      <w:szCs w:val="40"/>
    </w:rPr>
  </w:style>
  <w:style w:type="paragraph" w:styleId="Heading3">
    <w:name w:val="heading 3"/>
    <w:basedOn w:val="Normal"/>
    <w:link w:val="Heading3Char"/>
    <w:uiPriority w:val="1"/>
    <w:qFormat/>
    <w:rsid w:val="009951E9"/>
    <w:pPr>
      <w:numPr>
        <w:ilvl w:val="2"/>
        <w:numId w:val="2"/>
      </w:numPr>
      <w:outlineLvl w:val="2"/>
    </w:pPr>
    <w:rPr>
      <w:rFonts w:ascii="Tw Cen MT" w:eastAsia="Corbel" w:hAnsi="Tw Cen MT"/>
      <w:b/>
      <w:bCs/>
      <w:color w:val="FC9804"/>
      <w:sz w:val="36"/>
      <w:szCs w:val="36"/>
    </w:rPr>
  </w:style>
  <w:style w:type="paragraph" w:styleId="Heading4">
    <w:name w:val="heading 4"/>
    <w:basedOn w:val="Normal"/>
    <w:link w:val="Heading4Char"/>
    <w:uiPriority w:val="1"/>
    <w:qFormat/>
    <w:pPr>
      <w:numPr>
        <w:ilvl w:val="3"/>
        <w:numId w:val="2"/>
      </w:numPr>
      <w:spacing w:before="185"/>
      <w:outlineLvl w:val="3"/>
    </w:pPr>
    <w:rPr>
      <w:rFonts w:ascii="Corbel" w:eastAsia="Corbel" w:hAnsi="Corbel"/>
      <w:b/>
      <w:bCs/>
      <w:sz w:val="20"/>
      <w:szCs w:val="20"/>
    </w:rPr>
  </w:style>
  <w:style w:type="paragraph" w:styleId="Heading5">
    <w:name w:val="heading 5"/>
    <w:basedOn w:val="Normal"/>
    <w:link w:val="Heading5Char"/>
    <w:uiPriority w:val="1"/>
    <w:qFormat/>
    <w:pPr>
      <w:numPr>
        <w:ilvl w:val="4"/>
        <w:numId w:val="2"/>
      </w:numPr>
      <w:spacing w:before="57"/>
      <w:outlineLvl w:val="4"/>
    </w:pPr>
    <w:rPr>
      <w:rFonts w:ascii="Corbel" w:eastAsia="Corbel" w:hAnsi="Corbel"/>
      <w:b/>
      <w:bCs/>
      <w:i/>
      <w:sz w:val="20"/>
      <w:szCs w:val="20"/>
    </w:rPr>
  </w:style>
  <w:style w:type="paragraph" w:styleId="Heading6">
    <w:name w:val="heading 6"/>
    <w:basedOn w:val="Normal"/>
    <w:next w:val="Normal"/>
    <w:link w:val="Heading6Char"/>
    <w:uiPriority w:val="1"/>
    <w:unhideWhenUsed/>
    <w:qFormat/>
    <w:rsid w:val="009E383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9E383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9E38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9E38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9E3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9E3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9E38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9E3839"/>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54"/>
      <w:ind w:left="880" w:hanging="720"/>
    </w:pPr>
    <w:rPr>
      <w:rFonts w:ascii="Corbel" w:eastAsia="Corbel" w:hAnsi="Corbel"/>
      <w:b/>
      <w:bCs/>
    </w:rPr>
  </w:style>
  <w:style w:type="paragraph" w:styleId="TOC2">
    <w:name w:val="toc 2"/>
    <w:basedOn w:val="Normal"/>
    <w:uiPriority w:val="39"/>
    <w:qFormat/>
    <w:pPr>
      <w:spacing w:before="156"/>
      <w:ind w:left="1480" w:hanging="600"/>
    </w:pPr>
    <w:rPr>
      <w:rFonts w:ascii="Corbel" w:eastAsia="Corbel" w:hAnsi="Corbel"/>
      <w:b/>
      <w:bCs/>
      <w:sz w:val="20"/>
      <w:szCs w:val="20"/>
    </w:rPr>
  </w:style>
  <w:style w:type="paragraph" w:styleId="BodyText">
    <w:name w:val="Body Text"/>
    <w:basedOn w:val="Normal"/>
    <w:link w:val="BodyTextChar"/>
    <w:qFormat/>
    <w:pPr>
      <w:ind w:left="880" w:hanging="360"/>
    </w:pPr>
    <w:rPr>
      <w:rFonts w:ascii="Corbel" w:eastAsia="Corbel" w:hAnsi="Corbel"/>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130D0C"/>
    <w:rPr>
      <w:rFonts w:ascii="Tahoma" w:hAnsi="Tahoma" w:cs="Tahoma"/>
      <w:sz w:val="16"/>
      <w:szCs w:val="16"/>
    </w:rPr>
  </w:style>
  <w:style w:type="character" w:customStyle="1" w:styleId="BalloonTextChar">
    <w:name w:val="Balloon Text Char"/>
    <w:basedOn w:val="DefaultParagraphFont"/>
    <w:link w:val="BalloonText"/>
    <w:uiPriority w:val="99"/>
    <w:semiHidden/>
    <w:rsid w:val="00130D0C"/>
    <w:rPr>
      <w:rFonts w:ascii="Tahoma" w:hAnsi="Tahoma" w:cs="Tahoma"/>
      <w:sz w:val="16"/>
      <w:szCs w:val="16"/>
    </w:rPr>
  </w:style>
  <w:style w:type="paragraph" w:customStyle="1" w:styleId="Default">
    <w:name w:val="Default"/>
    <w:rsid w:val="0029129B"/>
    <w:pPr>
      <w:autoSpaceDE w:val="0"/>
      <w:autoSpaceDN w:val="0"/>
      <w:adjustRightInd w:val="0"/>
    </w:pPr>
    <w:rPr>
      <w:rFonts w:ascii="Georgia" w:hAnsi="Georgia" w:cs="Georgia"/>
      <w:color w:val="000000"/>
      <w:sz w:val="24"/>
      <w:szCs w:val="24"/>
    </w:rPr>
  </w:style>
  <w:style w:type="character" w:styleId="Hyperlink">
    <w:name w:val="Hyperlink"/>
    <w:basedOn w:val="DefaultParagraphFont"/>
    <w:uiPriority w:val="99"/>
    <w:unhideWhenUsed/>
    <w:rsid w:val="005E67DD"/>
    <w:rPr>
      <w:color w:val="0563C1"/>
      <w:u w:val="single"/>
    </w:rPr>
  </w:style>
  <w:style w:type="paragraph" w:styleId="FootnoteText">
    <w:name w:val="footnote text"/>
    <w:aliases w:val="Geneva 9,Font: Geneva 9,Boston 10,f"/>
    <w:basedOn w:val="Normal"/>
    <w:link w:val="FootnoteTextChar"/>
    <w:uiPriority w:val="99"/>
    <w:unhideWhenUsed/>
    <w:qFormat/>
    <w:rsid w:val="00675B21"/>
    <w:rPr>
      <w:sz w:val="24"/>
      <w:szCs w:val="24"/>
    </w:rPr>
  </w:style>
  <w:style w:type="character" w:customStyle="1" w:styleId="FootnoteTextChar">
    <w:name w:val="Footnote Text Char"/>
    <w:aliases w:val="Geneva 9 Char,Font: Geneva 9 Char,Boston 10 Char,f Char"/>
    <w:basedOn w:val="DefaultParagraphFont"/>
    <w:link w:val="FootnoteText"/>
    <w:uiPriority w:val="99"/>
    <w:rsid w:val="00675B21"/>
    <w:rPr>
      <w:sz w:val="24"/>
      <w:szCs w:val="24"/>
    </w:rPr>
  </w:style>
  <w:style w:type="character" w:styleId="FootnoteReference">
    <w:name w:val="footnote reference"/>
    <w:aliases w:val="16 Point,Superscript 6 Point,Superscript 6 Point + 11 pt"/>
    <w:basedOn w:val="DefaultParagraphFont"/>
    <w:uiPriority w:val="99"/>
    <w:unhideWhenUsed/>
    <w:rsid w:val="00675B21"/>
    <w:rPr>
      <w:vertAlign w:val="superscript"/>
    </w:rPr>
  </w:style>
  <w:style w:type="character" w:customStyle="1" w:styleId="aqj">
    <w:name w:val="aqj"/>
    <w:basedOn w:val="DefaultParagraphFont"/>
    <w:rsid w:val="002F2976"/>
  </w:style>
  <w:style w:type="paragraph" w:styleId="TOC3">
    <w:name w:val="toc 3"/>
    <w:basedOn w:val="Normal"/>
    <w:next w:val="Normal"/>
    <w:autoRedefine/>
    <w:uiPriority w:val="39"/>
    <w:unhideWhenUsed/>
    <w:qFormat/>
    <w:rsid w:val="0007693B"/>
    <w:pPr>
      <w:ind w:left="440"/>
    </w:pPr>
  </w:style>
  <w:style w:type="paragraph" w:styleId="TOC4">
    <w:name w:val="toc 4"/>
    <w:basedOn w:val="Normal"/>
    <w:next w:val="Normal"/>
    <w:autoRedefine/>
    <w:uiPriority w:val="39"/>
    <w:unhideWhenUsed/>
    <w:qFormat/>
    <w:rsid w:val="0007693B"/>
    <w:pPr>
      <w:ind w:left="660"/>
    </w:pPr>
  </w:style>
  <w:style w:type="paragraph" w:styleId="TOC5">
    <w:name w:val="toc 5"/>
    <w:basedOn w:val="Normal"/>
    <w:next w:val="Normal"/>
    <w:autoRedefine/>
    <w:uiPriority w:val="39"/>
    <w:unhideWhenUsed/>
    <w:qFormat/>
    <w:rsid w:val="0007693B"/>
    <w:pPr>
      <w:ind w:left="880"/>
    </w:pPr>
  </w:style>
  <w:style w:type="paragraph" w:styleId="TOC6">
    <w:name w:val="toc 6"/>
    <w:basedOn w:val="Normal"/>
    <w:next w:val="Normal"/>
    <w:autoRedefine/>
    <w:uiPriority w:val="39"/>
    <w:unhideWhenUsed/>
    <w:qFormat/>
    <w:rsid w:val="0007693B"/>
    <w:pPr>
      <w:ind w:left="1100"/>
    </w:pPr>
  </w:style>
  <w:style w:type="paragraph" w:styleId="TOC7">
    <w:name w:val="toc 7"/>
    <w:basedOn w:val="Normal"/>
    <w:next w:val="Normal"/>
    <w:autoRedefine/>
    <w:uiPriority w:val="39"/>
    <w:unhideWhenUsed/>
    <w:qFormat/>
    <w:rsid w:val="0007693B"/>
    <w:pPr>
      <w:ind w:left="1320"/>
    </w:pPr>
  </w:style>
  <w:style w:type="paragraph" w:styleId="TOC8">
    <w:name w:val="toc 8"/>
    <w:basedOn w:val="Normal"/>
    <w:next w:val="Normal"/>
    <w:autoRedefine/>
    <w:uiPriority w:val="39"/>
    <w:unhideWhenUsed/>
    <w:qFormat/>
    <w:rsid w:val="0007693B"/>
    <w:pPr>
      <w:ind w:left="1540"/>
    </w:pPr>
  </w:style>
  <w:style w:type="paragraph" w:styleId="TOC9">
    <w:name w:val="toc 9"/>
    <w:basedOn w:val="Normal"/>
    <w:next w:val="Normal"/>
    <w:autoRedefine/>
    <w:uiPriority w:val="39"/>
    <w:unhideWhenUsed/>
    <w:qFormat/>
    <w:rsid w:val="0007693B"/>
    <w:pPr>
      <w:ind w:left="1760"/>
    </w:pPr>
  </w:style>
  <w:style w:type="paragraph" w:styleId="Caption">
    <w:name w:val="caption"/>
    <w:basedOn w:val="Normal"/>
    <w:next w:val="Normal"/>
    <w:uiPriority w:val="35"/>
    <w:unhideWhenUsed/>
    <w:qFormat/>
    <w:rsid w:val="008D4BF6"/>
    <w:pPr>
      <w:spacing w:after="200"/>
    </w:pPr>
    <w:rPr>
      <w:b/>
      <w:bCs/>
      <w:color w:val="4F81BD" w:themeColor="accent1"/>
      <w:sz w:val="18"/>
      <w:szCs w:val="18"/>
    </w:rPr>
  </w:style>
  <w:style w:type="paragraph" w:styleId="NormalWeb">
    <w:name w:val="Normal (Web)"/>
    <w:basedOn w:val="Normal"/>
    <w:uiPriority w:val="99"/>
    <w:unhideWhenUsed/>
    <w:rsid w:val="008D4BF6"/>
    <w:pPr>
      <w:widowControl/>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3E7F7B"/>
    <w:rPr>
      <w:sz w:val="24"/>
      <w:szCs w:val="24"/>
    </w:rPr>
  </w:style>
  <w:style w:type="character" w:customStyle="1" w:styleId="EndnoteTextChar">
    <w:name w:val="Endnote Text Char"/>
    <w:basedOn w:val="DefaultParagraphFont"/>
    <w:link w:val="EndnoteText"/>
    <w:uiPriority w:val="99"/>
    <w:rsid w:val="003E7F7B"/>
    <w:rPr>
      <w:sz w:val="24"/>
      <w:szCs w:val="24"/>
    </w:rPr>
  </w:style>
  <w:style w:type="character" w:styleId="EndnoteReference">
    <w:name w:val="endnote reference"/>
    <w:basedOn w:val="DefaultParagraphFont"/>
    <w:uiPriority w:val="99"/>
    <w:unhideWhenUsed/>
    <w:rsid w:val="003E7F7B"/>
    <w:rPr>
      <w:vertAlign w:val="superscript"/>
    </w:rPr>
  </w:style>
  <w:style w:type="paragraph" w:styleId="Footer">
    <w:name w:val="footer"/>
    <w:basedOn w:val="Normal"/>
    <w:link w:val="FooterChar"/>
    <w:uiPriority w:val="99"/>
    <w:unhideWhenUsed/>
    <w:rsid w:val="006B7253"/>
    <w:pPr>
      <w:tabs>
        <w:tab w:val="center" w:pos="4320"/>
        <w:tab w:val="right" w:pos="8640"/>
      </w:tabs>
    </w:pPr>
  </w:style>
  <w:style w:type="character" w:customStyle="1" w:styleId="FooterChar">
    <w:name w:val="Footer Char"/>
    <w:basedOn w:val="DefaultParagraphFont"/>
    <w:link w:val="Footer"/>
    <w:uiPriority w:val="99"/>
    <w:rsid w:val="006B7253"/>
  </w:style>
  <w:style w:type="character" w:styleId="PageNumber">
    <w:name w:val="page number"/>
    <w:basedOn w:val="DefaultParagraphFont"/>
    <w:unhideWhenUsed/>
    <w:rsid w:val="006B7253"/>
  </w:style>
  <w:style w:type="paragraph" w:styleId="Header">
    <w:name w:val="header"/>
    <w:basedOn w:val="Normal"/>
    <w:link w:val="HeaderChar"/>
    <w:uiPriority w:val="99"/>
    <w:unhideWhenUsed/>
    <w:rsid w:val="006B7253"/>
    <w:pPr>
      <w:tabs>
        <w:tab w:val="center" w:pos="4320"/>
        <w:tab w:val="right" w:pos="8640"/>
      </w:tabs>
    </w:pPr>
  </w:style>
  <w:style w:type="character" w:customStyle="1" w:styleId="HeaderChar">
    <w:name w:val="Header Char"/>
    <w:basedOn w:val="DefaultParagraphFont"/>
    <w:link w:val="Header"/>
    <w:uiPriority w:val="99"/>
    <w:rsid w:val="006B7253"/>
  </w:style>
  <w:style w:type="character" w:styleId="CommentReference">
    <w:name w:val="annotation reference"/>
    <w:basedOn w:val="DefaultParagraphFont"/>
    <w:unhideWhenUsed/>
    <w:rsid w:val="00B51FBD"/>
    <w:rPr>
      <w:sz w:val="18"/>
      <w:szCs w:val="18"/>
    </w:rPr>
  </w:style>
  <w:style w:type="paragraph" w:styleId="CommentText">
    <w:name w:val="annotation text"/>
    <w:basedOn w:val="Normal"/>
    <w:link w:val="CommentTextChar"/>
    <w:unhideWhenUsed/>
    <w:rsid w:val="00B51FBD"/>
    <w:rPr>
      <w:sz w:val="24"/>
      <w:szCs w:val="24"/>
    </w:rPr>
  </w:style>
  <w:style w:type="character" w:customStyle="1" w:styleId="CommentTextChar">
    <w:name w:val="Comment Text Char"/>
    <w:basedOn w:val="DefaultParagraphFont"/>
    <w:link w:val="CommentText"/>
    <w:rsid w:val="00B51FBD"/>
    <w:rPr>
      <w:sz w:val="24"/>
      <w:szCs w:val="24"/>
    </w:rPr>
  </w:style>
  <w:style w:type="paragraph" w:styleId="CommentSubject">
    <w:name w:val="annotation subject"/>
    <w:basedOn w:val="CommentText"/>
    <w:next w:val="CommentText"/>
    <w:link w:val="CommentSubjectChar"/>
    <w:semiHidden/>
    <w:unhideWhenUsed/>
    <w:rsid w:val="00B51FBD"/>
    <w:rPr>
      <w:b/>
      <w:bCs/>
      <w:sz w:val="20"/>
      <w:szCs w:val="20"/>
    </w:rPr>
  </w:style>
  <w:style w:type="character" w:customStyle="1" w:styleId="CommentSubjectChar">
    <w:name w:val="Comment Subject Char"/>
    <w:basedOn w:val="CommentTextChar"/>
    <w:link w:val="CommentSubject"/>
    <w:uiPriority w:val="99"/>
    <w:semiHidden/>
    <w:rsid w:val="00B51FBD"/>
    <w:rPr>
      <w:b/>
      <w:bCs/>
      <w:sz w:val="20"/>
      <w:szCs w:val="20"/>
    </w:rPr>
  </w:style>
  <w:style w:type="numbering" w:customStyle="1" w:styleId="NoList1">
    <w:name w:val="No List1"/>
    <w:next w:val="NoList"/>
    <w:uiPriority w:val="99"/>
    <w:semiHidden/>
    <w:unhideWhenUsed/>
    <w:rsid w:val="00FD4FB7"/>
  </w:style>
  <w:style w:type="character" w:customStyle="1" w:styleId="Heading1Char">
    <w:name w:val="Heading 1 Char"/>
    <w:aliases w:val="Heading 1 CTL Char"/>
    <w:link w:val="Heading1"/>
    <w:uiPriority w:val="1"/>
    <w:rsid w:val="009951E9"/>
    <w:rPr>
      <w:rFonts w:ascii="Tw Cen MT" w:hAnsi="Tw Cen MT"/>
      <w:b/>
      <w:color w:val="123B65"/>
      <w:spacing w:val="-2"/>
      <w:sz w:val="56"/>
    </w:rPr>
  </w:style>
  <w:style w:type="character" w:customStyle="1" w:styleId="Heading2Char">
    <w:name w:val="Heading 2 Char"/>
    <w:aliases w:val="Heading 2 Char Char Char1"/>
    <w:link w:val="Heading2"/>
    <w:uiPriority w:val="1"/>
    <w:rsid w:val="009951E9"/>
    <w:rPr>
      <w:rFonts w:ascii="Tw Cen MT" w:eastAsia="Corbel" w:hAnsi="Tw Cen MT" w:cs="Corbel"/>
      <w:b/>
      <w:bCs/>
      <w:color w:val="2E5395"/>
      <w:spacing w:val="-1"/>
      <w:sz w:val="40"/>
      <w:szCs w:val="40"/>
    </w:rPr>
  </w:style>
  <w:style w:type="character" w:customStyle="1" w:styleId="Heading3Char">
    <w:name w:val="Heading 3 Char"/>
    <w:link w:val="Heading3"/>
    <w:uiPriority w:val="1"/>
    <w:rsid w:val="009951E9"/>
    <w:rPr>
      <w:rFonts w:ascii="Tw Cen MT" w:eastAsia="Corbel" w:hAnsi="Tw Cen MT"/>
      <w:b/>
      <w:bCs/>
      <w:color w:val="FC9804"/>
      <w:sz w:val="36"/>
      <w:szCs w:val="36"/>
    </w:rPr>
  </w:style>
  <w:style w:type="paragraph" w:styleId="IntenseQuote">
    <w:name w:val="Intense Quote"/>
    <w:basedOn w:val="Normal"/>
    <w:link w:val="IntenseQuoteChar"/>
    <w:uiPriority w:val="30"/>
    <w:qFormat/>
    <w:rsid w:val="00FD4FB7"/>
    <w:pPr>
      <w:widowControl/>
      <w:pBdr>
        <w:top w:val="double" w:sz="12" w:space="10" w:color="DD8047"/>
        <w:left w:val="double" w:sz="12" w:space="10" w:color="DD8047"/>
        <w:bottom w:val="double" w:sz="12" w:space="10" w:color="DD8047"/>
        <w:right w:val="double" w:sz="12" w:space="10" w:color="DD8047"/>
      </w:pBdr>
      <w:shd w:val="clear" w:color="auto" w:fill="FFFFFF"/>
      <w:spacing w:before="300" w:after="300" w:line="264" w:lineRule="auto"/>
      <w:ind w:left="720" w:right="720"/>
      <w:contextualSpacing/>
    </w:pPr>
    <w:rPr>
      <w:rFonts w:ascii="Tw Cen MT" w:eastAsia="Tw Cen MT" w:hAnsi="Tw Cen MT" w:cs="Times New Roman"/>
      <w:b/>
      <w:color w:val="DD8047"/>
      <w:sz w:val="23"/>
      <w:szCs w:val="20"/>
      <w:lang w:val="x-none" w:eastAsia="ja-JP"/>
    </w:rPr>
  </w:style>
  <w:style w:type="character" w:customStyle="1" w:styleId="IntenseQuoteChar">
    <w:name w:val="Intense Quote Char"/>
    <w:basedOn w:val="DefaultParagraphFont"/>
    <w:link w:val="IntenseQuote"/>
    <w:uiPriority w:val="30"/>
    <w:rsid w:val="00FD4FB7"/>
    <w:rPr>
      <w:rFonts w:ascii="Tw Cen MT" w:eastAsia="Tw Cen MT" w:hAnsi="Tw Cen MT" w:cs="Times New Roman"/>
      <w:b/>
      <w:color w:val="DD8047"/>
      <w:sz w:val="23"/>
      <w:szCs w:val="20"/>
      <w:shd w:val="clear" w:color="auto" w:fill="FFFFFF"/>
      <w:lang w:val="x-none" w:eastAsia="ja-JP"/>
    </w:rPr>
  </w:style>
  <w:style w:type="paragraph" w:styleId="Subtitle">
    <w:name w:val="Subtitle"/>
    <w:basedOn w:val="Normal"/>
    <w:link w:val="SubtitleChar"/>
    <w:uiPriority w:val="11"/>
    <w:qFormat/>
    <w:rsid w:val="00FD4FB7"/>
    <w:pPr>
      <w:widowControl/>
      <w:spacing w:after="720"/>
    </w:pPr>
    <w:rPr>
      <w:rFonts w:ascii="Tw Cen MT" w:eastAsia="Tw Cen MT" w:hAnsi="Tw Cen MT" w:cs="Times New Roman"/>
      <w:b/>
      <w:caps/>
      <w:color w:val="DD8047"/>
      <w:spacing w:val="50"/>
      <w:sz w:val="24"/>
      <w:szCs w:val="20"/>
      <w:lang w:val="x-none" w:eastAsia="ja-JP"/>
    </w:rPr>
  </w:style>
  <w:style w:type="character" w:customStyle="1" w:styleId="SubtitleChar">
    <w:name w:val="Subtitle Char"/>
    <w:basedOn w:val="DefaultParagraphFont"/>
    <w:link w:val="Subtitle"/>
    <w:uiPriority w:val="11"/>
    <w:rsid w:val="00FD4FB7"/>
    <w:rPr>
      <w:rFonts w:ascii="Tw Cen MT" w:eastAsia="Tw Cen MT" w:hAnsi="Tw Cen MT" w:cs="Times New Roman"/>
      <w:b/>
      <w:caps/>
      <w:color w:val="DD8047"/>
      <w:spacing w:val="50"/>
      <w:sz w:val="24"/>
      <w:szCs w:val="20"/>
      <w:lang w:val="x-none" w:eastAsia="ja-JP"/>
    </w:rPr>
  </w:style>
  <w:style w:type="paragraph" w:styleId="Title">
    <w:name w:val="Title"/>
    <w:basedOn w:val="Normal"/>
    <w:link w:val="TitleChar"/>
    <w:qFormat/>
    <w:rsid w:val="00FD4FB7"/>
    <w:pPr>
      <w:widowControl/>
    </w:pPr>
    <w:rPr>
      <w:rFonts w:ascii="Tw Cen MT" w:eastAsia="Tw Cen MT" w:hAnsi="Tw Cen MT" w:cs="Times New Roman"/>
      <w:color w:val="775F55"/>
      <w:sz w:val="72"/>
      <w:szCs w:val="48"/>
      <w:lang w:val="x-none" w:eastAsia="ja-JP"/>
    </w:rPr>
  </w:style>
  <w:style w:type="character" w:customStyle="1" w:styleId="TitleChar">
    <w:name w:val="Title Char"/>
    <w:basedOn w:val="DefaultParagraphFont"/>
    <w:link w:val="Title"/>
    <w:rsid w:val="00FD4FB7"/>
    <w:rPr>
      <w:rFonts w:ascii="Tw Cen MT" w:eastAsia="Tw Cen MT" w:hAnsi="Tw Cen MT" w:cs="Times New Roman"/>
      <w:color w:val="775F55"/>
      <w:sz w:val="72"/>
      <w:szCs w:val="48"/>
      <w:lang w:val="x-none" w:eastAsia="ja-JP"/>
    </w:rPr>
  </w:style>
  <w:style w:type="character" w:styleId="BookTitle">
    <w:name w:val="Book Title"/>
    <w:uiPriority w:val="33"/>
    <w:qFormat/>
    <w:rsid w:val="00FD4FB7"/>
    <w:rPr>
      <w:rFonts w:ascii="Tw Cen MT" w:hAnsi="Tw Cen MT" w:cs="Times New Roman"/>
      <w:i/>
      <w:color w:val="775F55"/>
      <w:sz w:val="23"/>
      <w:szCs w:val="20"/>
    </w:rPr>
  </w:style>
  <w:style w:type="character" w:styleId="Emphasis">
    <w:name w:val="Emphasis"/>
    <w:qFormat/>
    <w:rsid w:val="00FD4FB7"/>
    <w:rPr>
      <w:rFonts w:ascii="Tw Cen MT" w:hAnsi="Tw Cen MT"/>
      <w:b/>
      <w:i/>
      <w:color w:val="775F55"/>
      <w:spacing w:val="10"/>
      <w:sz w:val="23"/>
    </w:rPr>
  </w:style>
  <w:style w:type="character" w:customStyle="1" w:styleId="Heading4Char">
    <w:name w:val="Heading 4 Char"/>
    <w:link w:val="Heading4"/>
    <w:uiPriority w:val="1"/>
    <w:rsid w:val="00FD4FB7"/>
    <w:rPr>
      <w:rFonts w:ascii="Corbel" w:eastAsia="Corbel" w:hAnsi="Corbel"/>
      <w:b/>
      <w:bCs/>
      <w:sz w:val="20"/>
      <w:szCs w:val="20"/>
    </w:rPr>
  </w:style>
  <w:style w:type="character" w:customStyle="1" w:styleId="Heading5Char">
    <w:name w:val="Heading 5 Char"/>
    <w:link w:val="Heading5"/>
    <w:uiPriority w:val="1"/>
    <w:rsid w:val="00FD4FB7"/>
    <w:rPr>
      <w:rFonts w:ascii="Corbel" w:eastAsia="Corbel" w:hAnsi="Corbel"/>
      <w:b/>
      <w:bCs/>
      <w:i/>
      <w:sz w:val="20"/>
      <w:szCs w:val="20"/>
    </w:rPr>
  </w:style>
  <w:style w:type="character" w:styleId="IntenseEmphasis">
    <w:name w:val="Intense Emphasis"/>
    <w:uiPriority w:val="21"/>
    <w:qFormat/>
    <w:rsid w:val="00FD4FB7"/>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sid w:val="00FD4FB7"/>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rsid w:val="00FD4FB7"/>
    <w:pPr>
      <w:widowControl/>
      <w:spacing w:after="180" w:line="264" w:lineRule="auto"/>
      <w:ind w:left="360" w:hanging="360"/>
    </w:pPr>
    <w:rPr>
      <w:rFonts w:ascii="Tw Cen MT" w:eastAsia="Tw Cen MT" w:hAnsi="Tw Cen MT" w:cs="Times New Roman"/>
      <w:sz w:val="23"/>
      <w:szCs w:val="20"/>
      <w:lang w:eastAsia="ja-JP"/>
    </w:rPr>
  </w:style>
  <w:style w:type="paragraph" w:styleId="List2">
    <w:name w:val="List 2"/>
    <w:basedOn w:val="Normal"/>
    <w:uiPriority w:val="99"/>
    <w:semiHidden/>
    <w:unhideWhenUsed/>
    <w:rsid w:val="00FD4FB7"/>
    <w:pPr>
      <w:widowControl/>
      <w:spacing w:after="180" w:line="264" w:lineRule="auto"/>
      <w:ind w:left="720" w:hanging="360"/>
    </w:pPr>
    <w:rPr>
      <w:rFonts w:ascii="Tw Cen MT" w:eastAsia="Tw Cen MT" w:hAnsi="Tw Cen MT" w:cs="Times New Roman"/>
      <w:sz w:val="23"/>
      <w:szCs w:val="20"/>
      <w:lang w:eastAsia="ja-JP"/>
    </w:rPr>
  </w:style>
  <w:style w:type="paragraph" w:styleId="ListBullet">
    <w:name w:val="List Bullet"/>
    <w:basedOn w:val="Normal"/>
    <w:unhideWhenUsed/>
    <w:qFormat/>
    <w:rsid w:val="00FD4FB7"/>
    <w:pPr>
      <w:widowControl/>
      <w:numPr>
        <w:numId w:val="4"/>
      </w:numPr>
      <w:spacing w:after="180" w:line="264" w:lineRule="auto"/>
    </w:pPr>
    <w:rPr>
      <w:rFonts w:ascii="Tw Cen MT" w:eastAsia="Tw Cen MT" w:hAnsi="Tw Cen MT" w:cs="Times New Roman"/>
      <w:sz w:val="24"/>
      <w:szCs w:val="20"/>
      <w:lang w:eastAsia="ja-JP"/>
    </w:rPr>
  </w:style>
  <w:style w:type="paragraph" w:styleId="ListBullet2">
    <w:name w:val="List Bullet 2"/>
    <w:basedOn w:val="Normal"/>
    <w:uiPriority w:val="36"/>
    <w:unhideWhenUsed/>
    <w:qFormat/>
    <w:rsid w:val="00FD4FB7"/>
    <w:pPr>
      <w:widowControl/>
      <w:numPr>
        <w:numId w:val="5"/>
      </w:numPr>
      <w:spacing w:after="180" w:line="264" w:lineRule="auto"/>
    </w:pPr>
    <w:rPr>
      <w:rFonts w:ascii="Tw Cen MT" w:eastAsia="Tw Cen MT" w:hAnsi="Tw Cen MT" w:cs="Times New Roman"/>
      <w:color w:val="94B6D2"/>
      <w:sz w:val="23"/>
      <w:szCs w:val="20"/>
      <w:lang w:eastAsia="ja-JP"/>
    </w:rPr>
  </w:style>
  <w:style w:type="paragraph" w:styleId="ListBullet3">
    <w:name w:val="List Bullet 3"/>
    <w:basedOn w:val="Normal"/>
    <w:uiPriority w:val="36"/>
    <w:unhideWhenUsed/>
    <w:qFormat/>
    <w:rsid w:val="00FD4FB7"/>
    <w:pPr>
      <w:widowControl/>
      <w:numPr>
        <w:numId w:val="6"/>
      </w:numPr>
      <w:spacing w:after="180" w:line="264" w:lineRule="auto"/>
    </w:pPr>
    <w:rPr>
      <w:rFonts w:ascii="Tw Cen MT" w:eastAsia="Tw Cen MT" w:hAnsi="Tw Cen MT" w:cs="Times New Roman"/>
      <w:color w:val="DD8047"/>
      <w:sz w:val="23"/>
      <w:szCs w:val="20"/>
      <w:lang w:eastAsia="ja-JP"/>
    </w:rPr>
  </w:style>
  <w:style w:type="paragraph" w:styleId="ListBullet4">
    <w:name w:val="List Bullet 4"/>
    <w:basedOn w:val="Normal"/>
    <w:uiPriority w:val="36"/>
    <w:unhideWhenUsed/>
    <w:qFormat/>
    <w:rsid w:val="00FD4FB7"/>
    <w:pPr>
      <w:widowControl/>
      <w:numPr>
        <w:numId w:val="7"/>
      </w:numPr>
      <w:spacing w:after="180" w:line="264" w:lineRule="auto"/>
    </w:pPr>
    <w:rPr>
      <w:rFonts w:ascii="Tw Cen MT" w:eastAsia="Tw Cen MT" w:hAnsi="Tw Cen MT" w:cs="Times New Roman"/>
      <w:caps/>
      <w:spacing w:val="4"/>
      <w:sz w:val="23"/>
      <w:szCs w:val="20"/>
      <w:lang w:eastAsia="ja-JP"/>
    </w:rPr>
  </w:style>
  <w:style w:type="paragraph" w:styleId="ListBullet5">
    <w:name w:val="List Bullet 5"/>
    <w:basedOn w:val="Normal"/>
    <w:uiPriority w:val="36"/>
    <w:unhideWhenUsed/>
    <w:qFormat/>
    <w:rsid w:val="00FD4FB7"/>
    <w:pPr>
      <w:widowControl/>
      <w:numPr>
        <w:numId w:val="8"/>
      </w:numPr>
      <w:spacing w:after="180" w:line="264" w:lineRule="auto"/>
    </w:pPr>
    <w:rPr>
      <w:rFonts w:ascii="Tw Cen MT" w:eastAsia="Tw Cen MT" w:hAnsi="Tw Cen MT" w:cs="Times New Roman"/>
      <w:sz w:val="23"/>
      <w:szCs w:val="20"/>
      <w:lang w:eastAsia="ja-JP"/>
    </w:rPr>
  </w:style>
  <w:style w:type="numbering" w:customStyle="1" w:styleId="MedianListStyle">
    <w:name w:val="Median List Style"/>
    <w:uiPriority w:val="99"/>
    <w:rsid w:val="00FD4FB7"/>
    <w:pPr>
      <w:numPr>
        <w:numId w:val="3"/>
      </w:numPr>
    </w:pPr>
  </w:style>
  <w:style w:type="paragraph" w:styleId="NoSpacing">
    <w:name w:val="No Spacing"/>
    <w:basedOn w:val="Normal"/>
    <w:link w:val="NoSpacingChar"/>
    <w:uiPriority w:val="1"/>
    <w:qFormat/>
    <w:rsid w:val="00FD4FB7"/>
    <w:pPr>
      <w:widowControl/>
    </w:pPr>
    <w:rPr>
      <w:rFonts w:ascii="Tw Cen MT" w:eastAsia="Tw Cen MT" w:hAnsi="Tw Cen MT" w:cs="Times New Roman"/>
      <w:sz w:val="23"/>
      <w:szCs w:val="20"/>
      <w:lang w:val="x-none" w:eastAsia="ja-JP"/>
    </w:rPr>
  </w:style>
  <w:style w:type="paragraph" w:styleId="Quote">
    <w:name w:val="Quote"/>
    <w:basedOn w:val="Normal"/>
    <w:link w:val="QuoteChar"/>
    <w:uiPriority w:val="29"/>
    <w:qFormat/>
    <w:rsid w:val="00FD4FB7"/>
    <w:pPr>
      <w:widowControl/>
      <w:spacing w:after="180" w:line="264" w:lineRule="auto"/>
    </w:pPr>
    <w:rPr>
      <w:rFonts w:ascii="Tw Cen MT" w:eastAsia="Tw Cen MT" w:hAnsi="Tw Cen MT" w:cs="Times New Roman"/>
      <w:i/>
      <w:smallCaps/>
      <w:color w:val="775F55"/>
      <w:spacing w:val="6"/>
      <w:sz w:val="23"/>
      <w:szCs w:val="20"/>
      <w:lang w:val="x-none" w:eastAsia="ja-JP"/>
    </w:rPr>
  </w:style>
  <w:style w:type="character" w:customStyle="1" w:styleId="QuoteChar">
    <w:name w:val="Quote Char"/>
    <w:basedOn w:val="DefaultParagraphFont"/>
    <w:link w:val="Quote"/>
    <w:uiPriority w:val="29"/>
    <w:rsid w:val="00FD4FB7"/>
    <w:rPr>
      <w:rFonts w:ascii="Tw Cen MT" w:eastAsia="Tw Cen MT" w:hAnsi="Tw Cen MT" w:cs="Times New Roman"/>
      <w:i/>
      <w:smallCaps/>
      <w:color w:val="775F55"/>
      <w:spacing w:val="6"/>
      <w:sz w:val="23"/>
      <w:szCs w:val="20"/>
      <w:lang w:val="x-none" w:eastAsia="ja-JP"/>
    </w:rPr>
  </w:style>
  <w:style w:type="character" w:styleId="Strong">
    <w:name w:val="Strong"/>
    <w:qFormat/>
    <w:rsid w:val="00FD4FB7"/>
    <w:rPr>
      <w:rFonts w:ascii="Tw Cen MT" w:hAnsi="Tw Cen MT"/>
      <w:b/>
      <w:color w:val="DD8047"/>
    </w:rPr>
  </w:style>
  <w:style w:type="character" w:styleId="SubtleEmphasis">
    <w:name w:val="Subtle Emphasis"/>
    <w:uiPriority w:val="19"/>
    <w:qFormat/>
    <w:rsid w:val="00FD4FB7"/>
    <w:rPr>
      <w:rFonts w:ascii="Tw Cen MT" w:hAnsi="Tw Cen MT"/>
      <w:i/>
      <w:sz w:val="23"/>
    </w:rPr>
  </w:style>
  <w:style w:type="character" w:styleId="SubtleReference">
    <w:name w:val="Subtle Reference"/>
    <w:uiPriority w:val="31"/>
    <w:qFormat/>
    <w:rsid w:val="00FD4FB7"/>
    <w:rPr>
      <w:rFonts w:ascii="Tw Cen MT" w:hAnsi="Tw Cen MT"/>
      <w:b/>
      <w:i/>
      <w:color w:val="775F55"/>
      <w:sz w:val="23"/>
    </w:rPr>
  </w:style>
  <w:style w:type="table" w:styleId="TableGrid">
    <w:name w:val="Table Grid"/>
    <w:basedOn w:val="TableNormal"/>
    <w:uiPriority w:val="59"/>
    <w:rsid w:val="00FD4FB7"/>
    <w:pPr>
      <w:widowControl/>
    </w:pPr>
    <w:rPr>
      <w:rFonts w:ascii="Tw Cen MT" w:eastAsia="Tw Cen MT" w:hAnsi="Tw Cen MT" w:cs="Tw Cen MT"/>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FD4FB7"/>
    <w:pPr>
      <w:widowControl/>
      <w:spacing w:after="180" w:line="264" w:lineRule="auto"/>
      <w:ind w:left="220" w:hanging="220"/>
    </w:pPr>
    <w:rPr>
      <w:rFonts w:ascii="Tw Cen MT" w:eastAsia="Tw Cen MT" w:hAnsi="Tw Cen MT" w:cs="Times New Roman"/>
      <w:sz w:val="23"/>
      <w:szCs w:val="20"/>
      <w:lang w:eastAsia="ja-JP"/>
    </w:rPr>
  </w:style>
  <w:style w:type="character" w:customStyle="1" w:styleId="NoSpacingChar">
    <w:name w:val="No Spacing Char"/>
    <w:link w:val="NoSpacing"/>
    <w:uiPriority w:val="1"/>
    <w:rsid w:val="00FD4FB7"/>
    <w:rPr>
      <w:rFonts w:ascii="Tw Cen MT" w:eastAsia="Tw Cen MT" w:hAnsi="Tw Cen MT" w:cs="Times New Roman"/>
      <w:sz w:val="23"/>
      <w:szCs w:val="20"/>
      <w:lang w:val="x-none" w:eastAsia="ja-JP"/>
    </w:rPr>
  </w:style>
  <w:style w:type="paragraph" w:customStyle="1" w:styleId="HeaderEven">
    <w:name w:val="Header Even"/>
    <w:basedOn w:val="Normal"/>
    <w:uiPriority w:val="39"/>
    <w:semiHidden/>
    <w:unhideWhenUsed/>
    <w:qFormat/>
    <w:rsid w:val="00FD4FB7"/>
    <w:pPr>
      <w:widowControl/>
      <w:pBdr>
        <w:bottom w:val="single" w:sz="4" w:space="1" w:color="94B6D2"/>
      </w:pBdr>
    </w:pPr>
    <w:rPr>
      <w:rFonts w:ascii="Tw Cen MT" w:eastAsia="Times New Roman" w:hAnsi="Tw Cen MT" w:cs="Times New Roman"/>
      <w:b/>
      <w:color w:val="775F55"/>
      <w:sz w:val="20"/>
      <w:szCs w:val="24"/>
      <w:lang w:eastAsia="ko-KR"/>
    </w:rPr>
  </w:style>
  <w:style w:type="paragraph" w:customStyle="1" w:styleId="FooterEven">
    <w:name w:val="Footer Even"/>
    <w:basedOn w:val="Normal"/>
    <w:uiPriority w:val="49"/>
    <w:semiHidden/>
    <w:unhideWhenUsed/>
    <w:rsid w:val="00FD4FB7"/>
    <w:pPr>
      <w:widowControl/>
      <w:pBdr>
        <w:top w:val="single" w:sz="4" w:space="1" w:color="94B6D2"/>
      </w:pBdr>
      <w:spacing w:after="180" w:line="264" w:lineRule="auto"/>
    </w:pPr>
    <w:rPr>
      <w:rFonts w:ascii="Tw Cen MT" w:eastAsia="Tw Cen MT" w:hAnsi="Tw Cen MT" w:cs="Times New Roman"/>
      <w:color w:val="775F55"/>
      <w:sz w:val="20"/>
      <w:szCs w:val="20"/>
      <w:lang w:eastAsia="ja-JP"/>
    </w:rPr>
  </w:style>
  <w:style w:type="paragraph" w:customStyle="1" w:styleId="HeaderOdd">
    <w:name w:val="Header Odd"/>
    <w:basedOn w:val="Normal"/>
    <w:uiPriority w:val="39"/>
    <w:unhideWhenUsed/>
    <w:qFormat/>
    <w:rsid w:val="00FD4FB7"/>
    <w:pPr>
      <w:widowControl/>
      <w:pBdr>
        <w:bottom w:val="single" w:sz="4" w:space="1" w:color="94B6D2"/>
      </w:pBdr>
      <w:jc w:val="right"/>
    </w:pPr>
    <w:rPr>
      <w:rFonts w:ascii="Tw Cen MT" w:eastAsia="Times New Roman" w:hAnsi="Tw Cen MT" w:cs="Times New Roman"/>
      <w:b/>
      <w:color w:val="775F55"/>
      <w:sz w:val="20"/>
      <w:szCs w:val="24"/>
      <w:lang w:eastAsia="ko-KR"/>
    </w:rPr>
  </w:style>
  <w:style w:type="paragraph" w:customStyle="1" w:styleId="FooterOdd">
    <w:name w:val="Footer Odd"/>
    <w:basedOn w:val="Normal"/>
    <w:uiPriority w:val="39"/>
    <w:semiHidden/>
    <w:unhideWhenUsed/>
    <w:qFormat/>
    <w:rsid w:val="00FD4FB7"/>
    <w:pPr>
      <w:widowControl/>
      <w:pBdr>
        <w:top w:val="single" w:sz="4" w:space="1" w:color="94B6D2"/>
      </w:pBdr>
      <w:spacing w:after="180" w:line="264" w:lineRule="auto"/>
      <w:jc w:val="right"/>
    </w:pPr>
    <w:rPr>
      <w:rFonts w:ascii="Tw Cen MT" w:eastAsia="Tw Cen MT" w:hAnsi="Tw Cen MT" w:cs="Times New Roman"/>
      <w:color w:val="775F55"/>
      <w:sz w:val="20"/>
      <w:szCs w:val="20"/>
      <w:lang w:eastAsia="ja-JP"/>
    </w:rPr>
  </w:style>
  <w:style w:type="paragraph" w:customStyle="1" w:styleId="H2">
    <w:name w:val="H2"/>
    <w:basedOn w:val="Normal"/>
    <w:rsid w:val="00FD4FB7"/>
    <w:pPr>
      <w:keepNext/>
      <w:widowControl/>
      <w:spacing w:before="120"/>
    </w:pPr>
    <w:rPr>
      <w:rFonts w:ascii="Times New Roman" w:eastAsia="Times New Roman" w:hAnsi="Times New Roman" w:cs="Times New Roman"/>
      <w:bCs/>
      <w:i/>
      <w:sz w:val="24"/>
      <w:szCs w:val="24"/>
    </w:rPr>
  </w:style>
  <w:style w:type="paragraph" w:styleId="TOCHeading">
    <w:name w:val="TOC Heading"/>
    <w:basedOn w:val="Heading1"/>
    <w:next w:val="Normal"/>
    <w:uiPriority w:val="39"/>
    <w:unhideWhenUsed/>
    <w:qFormat/>
    <w:rsid w:val="00FD4FB7"/>
    <w:pPr>
      <w:keepNext/>
      <w:keepLines/>
      <w:widowControl/>
      <w:numPr>
        <w:numId w:val="0"/>
      </w:numPr>
      <w:tabs>
        <w:tab w:val="clear" w:pos="881"/>
      </w:tabs>
      <w:spacing w:before="480" w:line="276" w:lineRule="auto"/>
      <w:outlineLvl w:val="9"/>
    </w:pPr>
    <w:rPr>
      <w:rFonts w:eastAsia="Times New Roman" w:cs="Arial"/>
      <w:bCs/>
      <w:color w:val="548AB7"/>
      <w:spacing w:val="0"/>
      <w:sz w:val="28"/>
      <w:szCs w:val="28"/>
      <w:lang w:val="x-none"/>
    </w:rPr>
  </w:style>
  <w:style w:type="paragraph" w:customStyle="1" w:styleId="para">
    <w:name w:val="para"/>
    <w:basedOn w:val="Normal"/>
    <w:rsid w:val="00FD4FB7"/>
    <w:pPr>
      <w:widowControl/>
      <w:tabs>
        <w:tab w:val="left" w:pos="720"/>
      </w:tabs>
      <w:spacing w:after="240"/>
      <w:jc w:val="both"/>
    </w:pPr>
    <w:rPr>
      <w:rFonts w:ascii="Times New Roman" w:eastAsia="Times New Roman" w:hAnsi="Times New Roman" w:cs="Times New Roman"/>
      <w:sz w:val="24"/>
      <w:szCs w:val="24"/>
    </w:rPr>
  </w:style>
  <w:style w:type="paragraph" w:styleId="NormalIndent">
    <w:name w:val="Normal Indent"/>
    <w:aliases w:val="Body Char,Body,Normal Indent Char2 Char Char,Normal Indent1,Body1,Normal Indent Char2,Body Char Char,Body Char Char Char Char1,Body Char Char Char Char Char2,Normal Indent Char,Body Char1,Body Char Char Char Char Char Char Char,B"/>
    <w:basedOn w:val="Normal"/>
    <w:link w:val="NormalIndentChar3"/>
    <w:rsid w:val="00FD4FB7"/>
    <w:pPr>
      <w:widowControl/>
      <w:spacing w:before="120" w:after="120"/>
      <w:ind w:left="992"/>
    </w:pPr>
    <w:rPr>
      <w:rFonts w:ascii="Arial" w:eastAsia="MS Mincho" w:hAnsi="Arial" w:cs="Times New Roman"/>
      <w:sz w:val="18"/>
      <w:lang w:val="en-GB" w:eastAsia="zh-CN"/>
    </w:rPr>
  </w:style>
  <w:style w:type="paragraph" w:customStyle="1" w:styleId="yiv811749391msonormal">
    <w:name w:val="yiv811749391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xhead1">
    <w:name w:val="boxhead1"/>
    <w:rsid w:val="00FD4FB7"/>
    <w:rPr>
      <w:rFonts w:ascii="Verdana" w:hAnsi="Verdana" w:hint="default"/>
      <w:b/>
      <w:bCs/>
      <w:color w:val="000000"/>
      <w:sz w:val="18"/>
      <w:szCs w:val="18"/>
    </w:rPr>
  </w:style>
  <w:style w:type="character" w:customStyle="1" w:styleId="boxtext1">
    <w:name w:val="boxtext1"/>
    <w:rsid w:val="00FD4FB7"/>
    <w:rPr>
      <w:rFonts w:ascii="Verdana" w:hAnsi="Verdana" w:hint="default"/>
      <w:b w:val="0"/>
      <w:bCs w:val="0"/>
      <w:color w:val="000000"/>
      <w:sz w:val="18"/>
      <w:szCs w:val="18"/>
    </w:rPr>
  </w:style>
  <w:style w:type="paragraph" w:customStyle="1" w:styleId="yiv2124287394msonormal">
    <w:name w:val="yiv2124287394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yiv1941933815msonormal">
    <w:name w:val="yiv1941933815msonormal"/>
    <w:basedOn w:val="Normal"/>
    <w:rsid w:val="00FD4FB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FootnoteTextChar1">
    <w:name w:val="Footnote Text Char1"/>
    <w:uiPriority w:val="99"/>
    <w:semiHidden/>
    <w:rsid w:val="00FD4FB7"/>
    <w:rPr>
      <w:rFonts w:cs="Times New Roman"/>
      <w:lang w:val="en-US" w:eastAsia="ja-JP"/>
    </w:rPr>
  </w:style>
  <w:style w:type="table" w:customStyle="1" w:styleId="LightList1">
    <w:name w:val="Light List1"/>
    <w:basedOn w:val="TableNormal"/>
    <w:uiPriority w:val="40"/>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5">
    <w:name w:val="Medium Shading 1 Accent 5"/>
    <w:basedOn w:val="TableNormal"/>
    <w:uiPriority w:val="45"/>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pan2">
    <w:name w:val="span2"/>
    <w:rsid w:val="00FD4FB7"/>
  </w:style>
  <w:style w:type="character" w:customStyle="1" w:styleId="span5">
    <w:name w:val="span5"/>
    <w:rsid w:val="00FD4FB7"/>
  </w:style>
  <w:style w:type="table" w:customStyle="1" w:styleId="MediumShading1-Accent11">
    <w:name w:val="Medium Shading 1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5">
    <w:name w:val="H5"/>
    <w:basedOn w:val="Normal"/>
    <w:next w:val="Normal"/>
    <w:rsid w:val="00FD4FB7"/>
    <w:pPr>
      <w:keepNext/>
      <w:widowControl/>
      <w:spacing w:before="100" w:after="100"/>
      <w:outlineLvl w:val="5"/>
    </w:pPr>
    <w:rPr>
      <w:rFonts w:ascii="Times New Roman" w:eastAsia="Times New Roman" w:hAnsi="Times New Roman" w:cs="Times New Roman"/>
      <w:b/>
      <w:snapToGrid w:val="0"/>
      <w:sz w:val="20"/>
      <w:szCs w:val="20"/>
    </w:rPr>
  </w:style>
  <w:style w:type="table" w:customStyle="1" w:styleId="LightList-Accent11">
    <w:name w:val="Light List - Accent 11"/>
    <w:basedOn w:val="TableNormal"/>
    <w:uiPriority w:val="41"/>
    <w:rsid w:val="00FD4FB7"/>
    <w:pPr>
      <w:widowControl/>
    </w:pPr>
    <w:rPr>
      <w:rFonts w:ascii="Tw Cen MT" w:eastAsia="Tw Cen MT" w:hAnsi="Tw Cen MT"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
    <w:name w:val="Table Grid CTL1"/>
    <w:basedOn w:val="TableElegant"/>
    <w:next w:val="TableGrid"/>
    <w:rsid w:val="00FD4FB7"/>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FD4FB7"/>
    <w:pPr>
      <w:widowControl/>
      <w:spacing w:after="180" w:line="264" w:lineRule="auto"/>
    </w:pPr>
    <w:rPr>
      <w:rFonts w:ascii="Tw Cen MT" w:eastAsia="Tw Cen MT" w:hAnsi="Tw Cen MT"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FD4FB7"/>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4FB7"/>
    <w:pPr>
      <w:widowControl/>
    </w:pPr>
    <w:rPr>
      <w:rFonts w:ascii="Tw Cen MT" w:eastAsia="Tw Cen MT" w:hAnsi="Tw Cen MT" w:cs="Times New Roman"/>
      <w:sz w:val="23"/>
      <w:szCs w:val="20"/>
      <w:lang w:eastAsia="ja-JP"/>
    </w:rPr>
  </w:style>
  <w:style w:type="table" w:customStyle="1" w:styleId="TableGridCTL2">
    <w:name w:val="Table Grid CTL2"/>
    <w:basedOn w:val="TableElegant"/>
    <w:next w:val="TableGrid"/>
    <w:rsid w:val="00FD4FB7"/>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FD4FB7"/>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4FB7"/>
  </w:style>
  <w:style w:type="table" w:customStyle="1" w:styleId="TableGrid3">
    <w:name w:val="Table Grid3"/>
    <w:basedOn w:val="TableNormal"/>
    <w:next w:val="TableGrid"/>
    <w:uiPriority w:val="59"/>
    <w:rsid w:val="00FD4FB7"/>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4FB7"/>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72"/>
    <w:rsid w:val="00FD4FB7"/>
    <w:pPr>
      <w:widowControl/>
    </w:pPr>
    <w:rPr>
      <w:rFonts w:ascii="Tw Cen MT" w:eastAsia="Tw Cen MT" w:hAnsi="Tw Cen MT" w:cs="Arial"/>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ListNumber">
    <w:name w:val="List Number"/>
    <w:basedOn w:val="Normal"/>
    <w:uiPriority w:val="99"/>
    <w:unhideWhenUsed/>
    <w:qFormat/>
    <w:rsid w:val="00FD4FB7"/>
    <w:pPr>
      <w:widowControl/>
      <w:numPr>
        <w:numId w:val="10"/>
      </w:numPr>
      <w:spacing w:after="180" w:line="264" w:lineRule="auto"/>
      <w:contextualSpacing/>
    </w:pPr>
    <w:rPr>
      <w:rFonts w:ascii="Tw Cen MT" w:eastAsia="Tw Cen MT" w:hAnsi="Tw Cen MT" w:cs="Times New Roman"/>
      <w:sz w:val="23"/>
      <w:szCs w:val="20"/>
      <w:lang w:eastAsia="ja-JP"/>
    </w:rPr>
  </w:style>
  <w:style w:type="table" w:styleId="LightShading-Accent6">
    <w:name w:val="Light Shading Accent 6"/>
    <w:basedOn w:val="TableNormal"/>
    <w:uiPriority w:val="46"/>
    <w:rsid w:val="00FD4FB7"/>
    <w:pPr>
      <w:widowControl/>
    </w:pPr>
    <w:rPr>
      <w:rFonts w:ascii="Tw Cen MT" w:eastAsia="Tw Cen MT" w:hAnsi="Tw Cen MT" w:cs="Arial"/>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
    <w:name w:val="Table Grid5"/>
    <w:basedOn w:val="TableNormal"/>
    <w:next w:val="TableGrid"/>
    <w:rsid w:val="00FD4FB7"/>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D4FB7"/>
    <w:pPr>
      <w:widowControl/>
      <w:jc w:val="both"/>
    </w:pPr>
    <w:rPr>
      <w:rFonts w:ascii="Calibri" w:eastAsia="Batang" w:hAnsi="Calibri"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1">
    <w:name w:val="Colorful List - Accent 51"/>
    <w:basedOn w:val="TableNormal"/>
    <w:next w:val="ColorfulList-Accent5"/>
    <w:uiPriority w:val="72"/>
    <w:rsid w:val="00FD4FB7"/>
    <w:pPr>
      <w:widowControl/>
    </w:pPr>
    <w:rPr>
      <w:rFonts w:ascii="Calibri" w:eastAsia="Calibri" w:hAnsi="Calibri"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2">
    <w:name w:val="No List2"/>
    <w:next w:val="NoList"/>
    <w:uiPriority w:val="99"/>
    <w:semiHidden/>
    <w:unhideWhenUsed/>
    <w:rsid w:val="00734E15"/>
  </w:style>
  <w:style w:type="numbering" w:customStyle="1" w:styleId="MedianListStyle1">
    <w:name w:val="Median List Style1"/>
    <w:uiPriority w:val="99"/>
    <w:rsid w:val="00734E15"/>
  </w:style>
  <w:style w:type="table" w:customStyle="1" w:styleId="TableGrid6">
    <w:name w:val="Table Grid6"/>
    <w:basedOn w:val="TableNormal"/>
    <w:next w:val="TableGrid"/>
    <w:uiPriority w:val="59"/>
    <w:rsid w:val="00734E15"/>
    <w:pPr>
      <w:widowControl/>
    </w:pPr>
    <w:rPr>
      <w:rFonts w:ascii="Tw Cen MT" w:eastAsia="Tw Cen MT" w:hAnsi="Tw Cen MT" w:cs="Tw Cen MT"/>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0">
    <w:name w:val="Light List1"/>
    <w:basedOn w:val="TableNormal"/>
    <w:uiPriority w:val="40"/>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next w:val="MediumShading1-Accent5"/>
    <w:uiPriority w:val="45"/>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0">
    <w:name w:val="Medium Shading 1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0">
    <w:name w:val="Light List - Accent 11"/>
    <w:basedOn w:val="TableNormal"/>
    <w:uiPriority w:val="41"/>
    <w:rsid w:val="00734E15"/>
    <w:pPr>
      <w:widowControl/>
    </w:pPr>
    <w:rPr>
      <w:rFonts w:ascii="Tw Cen MT" w:eastAsia="Tw Cen MT" w:hAnsi="Tw Cen MT"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CTL11">
    <w:name w:val="Table Grid CTL11"/>
    <w:basedOn w:val="TableElegant"/>
    <w:next w:val="TableGrid"/>
    <w:rsid w:val="00734E15"/>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unhideWhenUsed/>
    <w:rsid w:val="00734E15"/>
    <w:pPr>
      <w:widowControl/>
      <w:spacing w:after="180" w:line="264" w:lineRule="auto"/>
    </w:pPr>
    <w:rPr>
      <w:rFonts w:ascii="Tw Cen MT" w:eastAsia="Tw Cen MT" w:hAnsi="Tw Cen MT"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734E15"/>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TL21">
    <w:name w:val="Table Grid CTL21"/>
    <w:basedOn w:val="TableElegant"/>
    <w:next w:val="TableGrid"/>
    <w:rsid w:val="00734E15"/>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734E15"/>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34E15"/>
  </w:style>
  <w:style w:type="table" w:customStyle="1" w:styleId="TableGrid31">
    <w:name w:val="Table Grid31"/>
    <w:basedOn w:val="TableNormal"/>
    <w:next w:val="TableGrid"/>
    <w:uiPriority w:val="59"/>
    <w:rsid w:val="00734E15"/>
    <w:pPr>
      <w:widowControl/>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34E15"/>
    <w:pPr>
      <w:widowControl/>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
    <w:name w:val="Colorful List - Accent 52"/>
    <w:basedOn w:val="TableNormal"/>
    <w:next w:val="ColorfulList-Accent5"/>
    <w:uiPriority w:val="72"/>
    <w:rsid w:val="00734E15"/>
    <w:pPr>
      <w:widowControl/>
    </w:pPr>
    <w:rPr>
      <w:rFonts w:ascii="Tw Cen MT" w:eastAsia="Tw Cen MT" w:hAnsi="Tw Cen MT" w:cs="Arial"/>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46"/>
    <w:rsid w:val="00734E15"/>
    <w:pPr>
      <w:widowControl/>
    </w:pPr>
    <w:rPr>
      <w:rFonts w:ascii="Tw Cen MT" w:eastAsia="Tw Cen MT" w:hAnsi="Tw Cen MT" w:cs="Arial"/>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51">
    <w:name w:val="Table Grid51"/>
    <w:basedOn w:val="TableNormal"/>
    <w:next w:val="TableGrid"/>
    <w:rsid w:val="00734E15"/>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34E15"/>
    <w:pPr>
      <w:widowControl/>
      <w:jc w:val="both"/>
    </w:pPr>
    <w:rPr>
      <w:rFonts w:ascii="Calibri" w:eastAsia="Batang" w:hAnsi="Calibri"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11">
    <w:name w:val="Colorful List - Accent 511"/>
    <w:basedOn w:val="TableNormal"/>
    <w:next w:val="ColorfulList-Accent5"/>
    <w:uiPriority w:val="72"/>
    <w:rsid w:val="00734E15"/>
    <w:pPr>
      <w:widowControl/>
    </w:pPr>
    <w:rPr>
      <w:rFonts w:ascii="Calibri" w:eastAsia="Calibri" w:hAnsi="Calibri"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3">
    <w:name w:val="No List3"/>
    <w:next w:val="NoList"/>
    <w:uiPriority w:val="99"/>
    <w:semiHidden/>
    <w:unhideWhenUsed/>
    <w:rsid w:val="00C71B1C"/>
  </w:style>
  <w:style w:type="numbering" w:customStyle="1" w:styleId="MedianListStyle2">
    <w:name w:val="Median List Style2"/>
    <w:uiPriority w:val="99"/>
    <w:rsid w:val="00C71B1C"/>
  </w:style>
  <w:style w:type="table" w:customStyle="1" w:styleId="TableGridCTL12">
    <w:name w:val="Table Grid CTL12"/>
    <w:basedOn w:val="TableElegant"/>
    <w:next w:val="TableGrid"/>
    <w:rsid w:val="00C71B1C"/>
    <w:pPr>
      <w:tabs>
        <w:tab w:val="left" w:leader="underscore" w:pos="1134"/>
      </w:tabs>
      <w:spacing w:before="60" w:after="60" w:line="240" w:lineRule="auto"/>
    </w:pPr>
    <w:rPr>
      <w:rFonts w:ascii="Calibri" w:eastAsia="Batang" w:hAnsi="Calibri"/>
      <w:color w:val="004363"/>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cantSplit/>
      <w:jc w:val="right"/>
    </w:trPr>
    <w:tcPr>
      <w:shd w:val="clear" w:color="auto" w:fill="auto"/>
    </w:tcPr>
    <w:tblStylePr w:type="firstRow">
      <w:rPr>
        <w:rFonts w:ascii="Calibri" w:hAnsi="Calibri"/>
        <w:b/>
        <w:caps/>
        <w:color w:val="auto"/>
        <w:sz w:val="18"/>
      </w:rPr>
      <w:tblPr/>
      <w:trPr>
        <w:cantSplit/>
        <w:tblHeader/>
      </w:tr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CTL22">
    <w:name w:val="Table Grid CTL22"/>
    <w:basedOn w:val="TableElegant"/>
    <w:next w:val="TableGrid"/>
    <w:rsid w:val="00C71B1C"/>
    <w:pPr>
      <w:tabs>
        <w:tab w:val="left" w:leader="underscore" w:pos="1134"/>
      </w:tabs>
      <w:spacing w:before="120" w:after="0" w:line="240" w:lineRule="auto"/>
    </w:pPr>
    <w:rPr>
      <w:rFonts w:ascii="Calibri" w:eastAsia="Batang" w:hAnsi="Calibri"/>
      <w:sz w:val="18"/>
    </w:rPr>
    <w:tblPr>
      <w:jc w:val="right"/>
      <w:tblBorders>
        <w:top w:val="single" w:sz="4" w:space="0" w:color="009F94"/>
        <w:left w:val="single" w:sz="4" w:space="0" w:color="009F94"/>
        <w:bottom w:val="single" w:sz="4" w:space="0" w:color="009F94"/>
        <w:right w:val="single" w:sz="4" w:space="0" w:color="009F94"/>
        <w:insideH w:val="single" w:sz="4" w:space="0" w:color="009F94"/>
        <w:insideV w:val="single" w:sz="4" w:space="0" w:color="009F94"/>
      </w:tblBorders>
    </w:tblPr>
    <w:trPr>
      <w:jc w:val="right"/>
    </w:trPr>
    <w:tcPr>
      <w:shd w:val="clear" w:color="auto" w:fill="auto"/>
    </w:tcPr>
    <w:tblStylePr w:type="firstRow">
      <w:rPr>
        <w:rFonts w:ascii="Arial" w:hAnsi="Arial"/>
        <w:b/>
        <w:caps/>
        <w:color w:val="auto"/>
        <w:sz w:val="18"/>
      </w:rPr>
      <w:tblPr/>
      <w:tcPr>
        <w:tcBorders>
          <w:tl2br w:val="none" w:sz="0" w:space="0" w:color="auto"/>
          <w:tr2bl w:val="none" w:sz="0" w:space="0" w:color="auto"/>
        </w:tcBorders>
        <w:shd w:val="clear" w:color="auto" w:fill="009F94"/>
      </w:tcPr>
    </w:tblStylePr>
    <w:tblStylePr w:type="lastRow">
      <w:rPr>
        <w:i/>
        <w:iCs/>
      </w:rPr>
      <w:tblPr/>
      <w:tcPr>
        <w:tcBorders>
          <w:bottom w:val="nil"/>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C71B1C"/>
  </w:style>
  <w:style w:type="numbering" w:customStyle="1" w:styleId="NoList4">
    <w:name w:val="No List4"/>
    <w:next w:val="NoList"/>
    <w:uiPriority w:val="99"/>
    <w:semiHidden/>
    <w:unhideWhenUsed/>
    <w:rsid w:val="00986AE4"/>
  </w:style>
  <w:style w:type="numbering" w:customStyle="1" w:styleId="MedianListStyle3">
    <w:name w:val="Median List Style3"/>
    <w:uiPriority w:val="99"/>
    <w:rsid w:val="00986AE4"/>
    <w:pPr>
      <w:numPr>
        <w:numId w:val="1"/>
      </w:numPr>
    </w:pPr>
  </w:style>
  <w:style w:type="table" w:customStyle="1" w:styleId="TableGrid7">
    <w:name w:val="Table Grid7"/>
    <w:basedOn w:val="TableNormal"/>
    <w:next w:val="TableGrid"/>
    <w:uiPriority w:val="59"/>
    <w:rsid w:val="00986AE4"/>
    <w:pPr>
      <w:widowControl/>
    </w:pPr>
    <w:rPr>
      <w:rFonts w:ascii="Tw Cen MT" w:eastAsia="Tw Cen MT" w:hAnsi="Tw Cen MT" w:cs="Tw Cen MT"/>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986AE4"/>
    <w:pPr>
      <w:widowControl/>
    </w:pPr>
    <w:rPr>
      <w:rFonts w:ascii="Arial" w:eastAsia="Batang" w:hAnsi="Arial" w:cs="Arial"/>
      <w:sz w:val="20"/>
      <w:szCs w:val="20"/>
      <w:lang w:val="en-AU" w:eastAsia="en-AU"/>
    </w:rPr>
    <w:tblPr>
      <w:tblStyleRowBandSize w:val="1"/>
      <w:tblStyleColBandSize w:val="1"/>
      <w:tblBorders>
        <w:top w:val="single" w:sz="8" w:space="0" w:color="AAB9BB"/>
        <w:left w:val="single" w:sz="8" w:space="0" w:color="AAB9BB"/>
        <w:bottom w:val="single" w:sz="8" w:space="0" w:color="AAB9BB"/>
        <w:right w:val="single" w:sz="8" w:space="0" w:color="AAB9BB"/>
      </w:tblBorders>
    </w:tblPr>
    <w:tblStylePr w:type="firstRow">
      <w:pPr>
        <w:spacing w:beforeLines="0" w:beforeAutospacing="0" w:afterLines="0" w:afterAutospacing="0" w:line="240" w:lineRule="auto"/>
      </w:pPr>
      <w:rPr>
        <w:b/>
        <w:bCs/>
        <w:color w:val="FFFFFF"/>
      </w:rPr>
      <w:tblPr/>
      <w:tcPr>
        <w:shd w:val="clear" w:color="auto" w:fill="AAB9BB"/>
      </w:tcPr>
    </w:tblStylePr>
    <w:tblStylePr w:type="lastRow">
      <w:pPr>
        <w:spacing w:beforeLines="0" w:beforeAutospacing="0" w:afterLines="0" w:afterAutospacing="0" w:line="240" w:lineRule="auto"/>
      </w:pPr>
      <w:rPr>
        <w:b/>
        <w:bCs/>
      </w:rPr>
      <w:tblPr/>
      <w:tcPr>
        <w:tcBorders>
          <w:top w:val="double" w:sz="6" w:space="0" w:color="AAB9BB"/>
          <w:left w:val="single" w:sz="8" w:space="0" w:color="AAB9BB"/>
          <w:bottom w:val="single" w:sz="8" w:space="0" w:color="AAB9BB"/>
          <w:right w:val="single" w:sz="8" w:space="0" w:color="AAB9BB"/>
        </w:tcBorders>
      </w:tcPr>
    </w:tblStylePr>
    <w:tblStylePr w:type="firstCol">
      <w:rPr>
        <w:b/>
        <w:bCs/>
      </w:rPr>
    </w:tblStylePr>
    <w:tblStylePr w:type="lastCol">
      <w:rPr>
        <w:b/>
        <w:bCs/>
      </w:rPr>
    </w:tblStylePr>
    <w:tblStylePr w:type="band1Vert">
      <w:tblPr/>
      <w:tcPr>
        <w:tcBorders>
          <w:top w:val="single" w:sz="8" w:space="0" w:color="AAB9BB"/>
          <w:left w:val="single" w:sz="8" w:space="0" w:color="AAB9BB"/>
          <w:bottom w:val="single" w:sz="8" w:space="0" w:color="AAB9BB"/>
          <w:right w:val="single" w:sz="8" w:space="0" w:color="AAB9BB"/>
        </w:tcBorders>
      </w:tcPr>
    </w:tblStylePr>
    <w:tblStylePr w:type="band1Horz">
      <w:tblPr/>
      <w:tcPr>
        <w:tcBorders>
          <w:top w:val="single" w:sz="8" w:space="0" w:color="AAB9BB"/>
          <w:left w:val="single" w:sz="8" w:space="0" w:color="AAB9BB"/>
          <w:bottom w:val="single" w:sz="8" w:space="0" w:color="AAB9BB"/>
          <w:right w:val="single" w:sz="8" w:space="0" w:color="AAB9BB"/>
        </w:tcBorders>
      </w:tcPr>
    </w:tblStylePr>
  </w:style>
  <w:style w:type="table" w:styleId="LightList-Accent5">
    <w:name w:val="Light List Accent 5"/>
    <w:basedOn w:val="TableNormal"/>
    <w:uiPriority w:val="61"/>
    <w:rsid w:val="00986AE4"/>
    <w:pPr>
      <w:widowControl/>
    </w:pPr>
    <w:rPr>
      <w:rFonts w:ascii="Tw Cen MT" w:eastAsia="Tw Cen MT" w:hAnsi="Tw Cen MT" w:cs="Arial"/>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986AE4"/>
    <w:rPr>
      <w:rFonts w:ascii="Corbel" w:eastAsia="Corbel" w:hAnsi="Corbel"/>
      <w:sz w:val="20"/>
      <w:szCs w:val="20"/>
    </w:rPr>
  </w:style>
  <w:style w:type="paragraph" w:styleId="BodyTextIndent">
    <w:name w:val="Body Text Indent"/>
    <w:basedOn w:val="Normal"/>
    <w:link w:val="BodyTextIndentChar"/>
    <w:unhideWhenUsed/>
    <w:rsid w:val="00986AE4"/>
    <w:pPr>
      <w:widowControl/>
      <w:spacing w:after="120" w:line="264" w:lineRule="auto"/>
      <w:ind w:left="283"/>
    </w:pPr>
    <w:rPr>
      <w:rFonts w:ascii="Tw Cen MT" w:eastAsia="Tw Cen MT" w:hAnsi="Tw Cen MT" w:cs="Times New Roman"/>
      <w:sz w:val="23"/>
      <w:szCs w:val="20"/>
      <w:lang w:eastAsia="ja-JP"/>
    </w:rPr>
  </w:style>
  <w:style w:type="character" w:customStyle="1" w:styleId="BodyTextIndentChar">
    <w:name w:val="Body Text Indent Char"/>
    <w:basedOn w:val="DefaultParagraphFont"/>
    <w:link w:val="BodyTextIndent"/>
    <w:rsid w:val="00986AE4"/>
    <w:rPr>
      <w:rFonts w:ascii="Tw Cen MT" w:eastAsia="Tw Cen MT" w:hAnsi="Tw Cen MT" w:cs="Times New Roman"/>
      <w:sz w:val="23"/>
      <w:szCs w:val="20"/>
      <w:lang w:eastAsia="ja-JP"/>
    </w:rPr>
  </w:style>
  <w:style w:type="character" w:customStyle="1" w:styleId="body1">
    <w:name w:val="body1"/>
    <w:rsid w:val="00986AE4"/>
    <w:rPr>
      <w:rFonts w:ascii="Arial" w:hAnsi="Arial" w:cs="Arial" w:hint="default"/>
      <w:b w:val="0"/>
      <w:bCs w:val="0"/>
      <w:i w:val="0"/>
      <w:iCs w:val="0"/>
      <w:sz w:val="18"/>
      <w:szCs w:val="18"/>
    </w:rPr>
  </w:style>
  <w:style w:type="paragraph" w:customStyle="1" w:styleId="CVText">
    <w:name w:val="CV_Text"/>
    <w:basedOn w:val="Normal"/>
    <w:link w:val="CVTextChar"/>
    <w:rsid w:val="00986AE4"/>
    <w:pPr>
      <w:widowControl/>
      <w:spacing w:before="40" w:after="40" w:line="269" w:lineRule="auto"/>
    </w:pPr>
    <w:rPr>
      <w:rFonts w:ascii="Arial" w:eastAsia="SimSun" w:hAnsi="Arial" w:cs="Times New Roman"/>
      <w:sz w:val="18"/>
      <w:szCs w:val="18"/>
      <w:lang w:eastAsia="zh-CN"/>
    </w:rPr>
  </w:style>
  <w:style w:type="character" w:customStyle="1" w:styleId="CVTextChar">
    <w:name w:val="CV_Text Char"/>
    <w:link w:val="CVText"/>
    <w:rsid w:val="00986AE4"/>
    <w:rPr>
      <w:rFonts w:ascii="Arial" w:eastAsia="SimSun" w:hAnsi="Arial" w:cs="Times New Roman"/>
      <w:sz w:val="18"/>
      <w:szCs w:val="18"/>
      <w:lang w:eastAsia="zh-CN"/>
    </w:rPr>
  </w:style>
  <w:style w:type="paragraph" w:customStyle="1" w:styleId="Text1">
    <w:name w:val="Text1"/>
    <w:basedOn w:val="Normal"/>
    <w:link w:val="Text1Char"/>
    <w:qFormat/>
    <w:rsid w:val="00986AE4"/>
    <w:pPr>
      <w:widowControl/>
      <w:spacing w:after="120" w:line="269" w:lineRule="auto"/>
      <w:ind w:left="936"/>
    </w:pPr>
    <w:rPr>
      <w:rFonts w:ascii="Arial" w:eastAsia="Times New Roman" w:hAnsi="Arial" w:cs="Times New Roman"/>
      <w:sz w:val="20"/>
      <w:lang w:eastAsia="zh-CN"/>
    </w:rPr>
  </w:style>
  <w:style w:type="character" w:customStyle="1" w:styleId="Text1Char">
    <w:name w:val="Text1 Char"/>
    <w:link w:val="Text1"/>
    <w:rsid w:val="00986AE4"/>
    <w:rPr>
      <w:rFonts w:ascii="Arial" w:eastAsia="Times New Roman" w:hAnsi="Arial" w:cs="Times New Roman"/>
      <w:sz w:val="20"/>
      <w:lang w:eastAsia="zh-CN"/>
    </w:rPr>
  </w:style>
  <w:style w:type="table" w:customStyle="1" w:styleId="TableGrid13">
    <w:name w:val="Table Grid13"/>
    <w:basedOn w:val="TableNormal"/>
    <w:next w:val="TableGrid"/>
    <w:rsid w:val="00986AE4"/>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86AE4"/>
    <w:pPr>
      <w:widowControl/>
    </w:pPr>
    <w:rPr>
      <w:rFonts w:ascii="Times New Roman" w:eastAsia="SimSu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986AE4"/>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TableGrid121">
    <w:name w:val="Table Grid121"/>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ColorfulList-Accent53">
    <w:name w:val="Colorful List - Accent 53"/>
    <w:basedOn w:val="TableNormal"/>
    <w:next w:val="ColorfulList-Accent5"/>
    <w:uiPriority w:val="72"/>
    <w:rsid w:val="00986AE4"/>
    <w:pPr>
      <w:widowControl/>
    </w:pPr>
    <w:rPr>
      <w:rFonts w:ascii="Times New Roman" w:eastAsia="Times New Roman" w:hAnsi="Times New Roman" w:cs="Times New Roman"/>
      <w:color w:val="000000" w:themeColor="text1"/>
      <w:sz w:val="20"/>
      <w:szCs w:val="20"/>
      <w:lang w:val="en-GB"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Grid42">
    <w:name w:val="Table Grid42"/>
    <w:basedOn w:val="TableNormal"/>
    <w:next w:val="TableGrid"/>
    <w:uiPriority w:val="59"/>
    <w:rsid w:val="00986AE4"/>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semiHidden/>
    <w:unhideWhenUsed/>
    <w:rsid w:val="00986AE4"/>
    <w:pPr>
      <w:widowControl/>
      <w:spacing w:after="180" w:line="264" w:lineRule="auto"/>
    </w:pPr>
    <w:rPr>
      <w:rFonts w:ascii="Tw Cen MT" w:eastAsia="Tw Cen MT" w:hAnsi="Tw Cen MT" w:cs="Arial"/>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DarkList1">
    <w:name w:val="Dark List1"/>
    <w:basedOn w:val="TableNormal"/>
    <w:uiPriority w:val="70"/>
    <w:rsid w:val="00986AE4"/>
    <w:pPr>
      <w:widowControl/>
    </w:pPr>
    <w:rPr>
      <w:rFonts w:ascii="Arial" w:eastAsia="Batang" w:hAnsi="Arial" w:cs="Arial"/>
      <w:color w:val="FFFFFF" w:themeColor="background1"/>
      <w:sz w:val="20"/>
      <w:szCs w:val="20"/>
      <w:lang w:val="en-GB"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styleId="111111">
    <w:name w:val="Outline List 2"/>
    <w:aliases w:val="Atkins paragraph headings"/>
    <w:basedOn w:val="NoList"/>
    <w:semiHidden/>
    <w:rsid w:val="00986AE4"/>
    <w:pPr>
      <w:numPr>
        <w:numId w:val="60"/>
      </w:numPr>
    </w:pPr>
  </w:style>
  <w:style w:type="numbering" w:styleId="1ai">
    <w:name w:val="Outline List 1"/>
    <w:basedOn w:val="NoList"/>
    <w:semiHidden/>
    <w:rsid w:val="00986AE4"/>
    <w:pPr>
      <w:numPr>
        <w:numId w:val="61"/>
      </w:numPr>
    </w:pPr>
  </w:style>
  <w:style w:type="numbering" w:styleId="ArticleSection">
    <w:name w:val="Outline List 3"/>
    <w:basedOn w:val="NoList"/>
    <w:semiHidden/>
    <w:rsid w:val="00986AE4"/>
    <w:pPr>
      <w:numPr>
        <w:numId w:val="62"/>
      </w:numPr>
    </w:pPr>
  </w:style>
  <w:style w:type="table" w:styleId="Table3Deffects1">
    <w:name w:val="Table 3D effects 1"/>
    <w:basedOn w:val="TableNormal"/>
    <w:semiHidden/>
    <w:rsid w:val="00986AE4"/>
    <w:pPr>
      <w:widowControl/>
      <w:jc w:val="both"/>
    </w:pPr>
    <w:rPr>
      <w:rFonts w:ascii="Arial" w:eastAsia="Batang" w:hAnsi="Arial" w:cs="Arial"/>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6AE4"/>
    <w:pPr>
      <w:widowControl/>
      <w:jc w:val="both"/>
    </w:pPr>
    <w:rPr>
      <w:rFonts w:ascii="Arial" w:eastAsia="Batang" w:hAnsi="Arial" w:cs="Arial"/>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6AE4"/>
    <w:pPr>
      <w:widowControl/>
      <w:jc w:val="both"/>
    </w:pPr>
    <w:rPr>
      <w:rFonts w:ascii="Arial" w:eastAsia="Batang" w:hAnsi="Arial" w:cs="Arial"/>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6AE4"/>
    <w:pPr>
      <w:widowControl/>
      <w:jc w:val="both"/>
    </w:pPr>
    <w:rPr>
      <w:rFonts w:ascii="Arial" w:eastAsia="Batang" w:hAnsi="Arial" w:cs="Arial"/>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6AE4"/>
    <w:pPr>
      <w:widowControl/>
      <w:jc w:val="both"/>
    </w:pPr>
    <w:rPr>
      <w:rFonts w:ascii="Arial" w:eastAsia="Batang" w:hAnsi="Arial" w:cs="Arial"/>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6AE4"/>
    <w:pPr>
      <w:widowControl/>
      <w:jc w:val="both"/>
    </w:pPr>
    <w:rPr>
      <w:rFonts w:ascii="Arial" w:eastAsia="Batang" w:hAnsi="Arial" w:cs="Arial"/>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6AE4"/>
    <w:pPr>
      <w:widowControl/>
      <w:jc w:val="both"/>
    </w:pPr>
    <w:rPr>
      <w:rFonts w:ascii="Arial" w:eastAsia="Batang" w:hAnsi="Arial" w:cs="Arial"/>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6AE4"/>
    <w:pPr>
      <w:widowControl/>
      <w:jc w:val="both"/>
    </w:pPr>
    <w:rPr>
      <w:rFonts w:ascii="Arial" w:eastAsia="Batang" w:hAnsi="Arial" w:cs="Arial"/>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6AE4"/>
    <w:pPr>
      <w:widowControl/>
      <w:jc w:val="both"/>
    </w:pPr>
    <w:rPr>
      <w:rFonts w:ascii="Arial" w:eastAsia="Batang" w:hAnsi="Arial" w:cs="Arial"/>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6AE4"/>
    <w:pPr>
      <w:widowControl/>
      <w:jc w:val="both"/>
    </w:pPr>
    <w:rPr>
      <w:rFonts w:ascii="Arial" w:eastAsia="Batang" w:hAnsi="Arial" w:cs="Arial"/>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6AE4"/>
    <w:pPr>
      <w:widowControl/>
      <w:jc w:val="both"/>
    </w:pPr>
    <w:rPr>
      <w:rFonts w:ascii="Arial" w:eastAsia="Batang" w:hAnsi="Arial" w:cs="Arial"/>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6AE4"/>
    <w:pPr>
      <w:widowControl/>
      <w:jc w:val="both"/>
    </w:pPr>
    <w:rPr>
      <w:rFonts w:ascii="Arial" w:eastAsia="Batang" w:hAnsi="Arial" w:cs="Arial"/>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986AE4"/>
    <w:pPr>
      <w:widowControl/>
      <w:jc w:val="both"/>
    </w:pPr>
    <w:rPr>
      <w:rFonts w:ascii="Arial" w:eastAsia="Batang" w:hAnsi="Arial"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986AE4"/>
    <w:pPr>
      <w:widowControl/>
      <w:jc w:val="both"/>
    </w:pPr>
    <w:rPr>
      <w:rFonts w:ascii="Arial" w:eastAsia="Batang" w:hAnsi="Arial" w:cs="Arial"/>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986AE4"/>
    <w:pPr>
      <w:widowControl/>
      <w:jc w:val="both"/>
    </w:pPr>
    <w:rPr>
      <w:rFonts w:ascii="Arial" w:eastAsia="Batang" w:hAnsi="Arial" w:cs="Arial"/>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986AE4"/>
    <w:pPr>
      <w:widowControl/>
      <w:jc w:val="both"/>
    </w:pPr>
    <w:rPr>
      <w:rFonts w:ascii="Arial" w:eastAsia="Batang" w:hAnsi="Arial" w:cs="Arial"/>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6AE4"/>
    <w:pPr>
      <w:widowControl/>
      <w:jc w:val="both"/>
    </w:pPr>
    <w:rPr>
      <w:rFonts w:ascii="Arial" w:eastAsia="Batang" w:hAnsi="Arial" w:cs="Arial"/>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6AE4"/>
    <w:pPr>
      <w:widowControl/>
      <w:jc w:val="both"/>
    </w:pPr>
    <w:rPr>
      <w:rFonts w:ascii="Arial" w:eastAsia="Batang" w:hAnsi="Arial" w:cs="Arial"/>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6AE4"/>
    <w:pPr>
      <w:widowControl/>
      <w:jc w:val="both"/>
    </w:pPr>
    <w:rPr>
      <w:rFonts w:ascii="Arial" w:eastAsia="Batang" w:hAnsi="Arial" w:cs="Arial"/>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6AE4"/>
    <w:pPr>
      <w:widowControl/>
      <w:jc w:val="both"/>
    </w:pPr>
    <w:rPr>
      <w:rFonts w:ascii="Arial" w:eastAsia="Batang" w:hAnsi="Arial" w:cs="Arial"/>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6AE4"/>
    <w:pPr>
      <w:widowControl/>
      <w:jc w:val="both"/>
    </w:pPr>
    <w:rPr>
      <w:rFonts w:ascii="Arial" w:eastAsia="Batang" w:hAnsi="Arial"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6AE4"/>
    <w:pPr>
      <w:widowControl/>
      <w:jc w:val="both"/>
    </w:pPr>
    <w:rPr>
      <w:rFonts w:ascii="Arial" w:eastAsia="Batang" w:hAnsi="Arial" w:cs="Arial"/>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6AE4"/>
    <w:pPr>
      <w:widowControl/>
      <w:jc w:val="both"/>
    </w:pPr>
    <w:rPr>
      <w:rFonts w:ascii="Arial" w:eastAsia="Batang" w:hAnsi="Arial"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6AE4"/>
    <w:pPr>
      <w:widowControl/>
      <w:jc w:val="both"/>
    </w:pPr>
    <w:rPr>
      <w:rFonts w:ascii="Arial" w:eastAsia="Batang" w:hAnsi="Arial"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6AE4"/>
    <w:pPr>
      <w:widowControl/>
      <w:jc w:val="both"/>
    </w:pPr>
    <w:rPr>
      <w:rFonts w:ascii="Arial" w:eastAsia="Batang" w:hAnsi="Arial" w:cs="Arial"/>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6AE4"/>
    <w:pPr>
      <w:widowControl/>
      <w:jc w:val="both"/>
    </w:pPr>
    <w:rPr>
      <w:rFonts w:ascii="Arial" w:eastAsia="Batang" w:hAnsi="Arial" w:cs="Arial"/>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6AE4"/>
    <w:pPr>
      <w:widowControl/>
      <w:jc w:val="both"/>
    </w:pPr>
    <w:rPr>
      <w:rFonts w:ascii="Arial" w:eastAsia="Batang" w:hAnsi="Arial" w:cs="Arial"/>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6AE4"/>
    <w:pPr>
      <w:widowControl/>
      <w:jc w:val="both"/>
    </w:pPr>
    <w:rPr>
      <w:rFonts w:ascii="Arial" w:eastAsia="Batang" w:hAnsi="Arial" w:cs="Arial"/>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6AE4"/>
    <w:pPr>
      <w:widowControl/>
      <w:jc w:val="both"/>
    </w:pPr>
    <w:rPr>
      <w:rFonts w:ascii="Arial" w:eastAsia="Batang" w:hAnsi="Arial" w:cs="Arial"/>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6AE4"/>
    <w:pPr>
      <w:widowControl/>
      <w:jc w:val="both"/>
    </w:pPr>
    <w:rPr>
      <w:rFonts w:ascii="Arial" w:eastAsia="Batang"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86AE4"/>
    <w:pPr>
      <w:widowControl/>
      <w:jc w:val="both"/>
    </w:pPr>
    <w:rPr>
      <w:rFonts w:ascii="Arial" w:eastAsia="Batang" w:hAnsi="Arial" w:cs="Arial"/>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6AE4"/>
    <w:pPr>
      <w:widowControl/>
      <w:jc w:val="both"/>
    </w:pPr>
    <w:rPr>
      <w:rFonts w:ascii="Arial" w:eastAsia="Batang" w:hAnsi="Arial" w:cs="Arial"/>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6AE4"/>
    <w:pPr>
      <w:widowControl/>
      <w:jc w:val="both"/>
    </w:pPr>
    <w:rPr>
      <w:rFonts w:ascii="Arial" w:eastAsia="Batang" w:hAnsi="Arial" w:cs="Arial"/>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elarge">
    <w:name w:val="Quote large"/>
    <w:next w:val="BodyText"/>
    <w:link w:val="QuotelargeChar"/>
    <w:uiPriority w:val="2"/>
    <w:qFormat/>
    <w:rsid w:val="00986AE4"/>
    <w:pPr>
      <w:widowControl/>
      <w:spacing w:after="480"/>
      <w:ind w:right="1701"/>
    </w:pPr>
    <w:rPr>
      <w:rFonts w:ascii="Arial" w:eastAsia="Batang" w:hAnsi="Arial" w:cs="Arial"/>
      <w:color w:val="156570"/>
      <w:sz w:val="48"/>
      <w:szCs w:val="20"/>
      <w:lang w:val="en-GB" w:eastAsia="ko-KR"/>
    </w:rPr>
  </w:style>
  <w:style w:type="character" w:customStyle="1" w:styleId="QuotelargeChar">
    <w:name w:val="Quote large Char"/>
    <w:basedOn w:val="DefaultParagraphFont"/>
    <w:link w:val="Quotelarge"/>
    <w:uiPriority w:val="2"/>
    <w:rsid w:val="00986AE4"/>
    <w:rPr>
      <w:rFonts w:ascii="Arial" w:eastAsia="Batang" w:hAnsi="Arial" w:cs="Arial"/>
      <w:color w:val="156570"/>
      <w:sz w:val="48"/>
      <w:szCs w:val="20"/>
      <w:lang w:val="en-GB" w:eastAsia="ko-KR"/>
    </w:rPr>
  </w:style>
  <w:style w:type="paragraph" w:customStyle="1" w:styleId="Introductionheading">
    <w:name w:val="Introduction heading"/>
    <w:basedOn w:val="Sectionintroduction"/>
    <w:next w:val="BodyText"/>
    <w:link w:val="IntroductionheadingChar"/>
    <w:uiPriority w:val="2"/>
    <w:qFormat/>
    <w:rsid w:val="00986AE4"/>
    <w:rPr>
      <w:rFonts w:cs="Times New Roman"/>
      <w:spacing w:val="-2"/>
      <w:szCs w:val="32"/>
    </w:rPr>
  </w:style>
  <w:style w:type="table" w:customStyle="1" w:styleId="AtkinsI">
    <w:name w:val="Atkins_I"/>
    <w:basedOn w:val="TableNormal"/>
    <w:uiPriority w:val="99"/>
    <w:qFormat/>
    <w:rsid w:val="00986AE4"/>
    <w:pPr>
      <w:widowControl/>
      <w:jc w:val="right"/>
    </w:pPr>
    <w:rPr>
      <w:rFonts w:ascii="Arial" w:eastAsia="Batang" w:hAnsi="Arial" w:cs="Arial"/>
      <w:sz w:val="20"/>
      <w:szCs w:val="20"/>
      <w:lang w:val="en-GB" w:eastAsia="en-GB"/>
    </w:rPr>
    <w:tblPr>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986AE4"/>
    <w:rPr>
      <w:rFonts w:ascii="Arial" w:eastAsia="Batang" w:hAnsi="Arial" w:cs="Times New Roman"/>
      <w:b/>
      <w:color w:val="156570"/>
      <w:spacing w:val="-2"/>
      <w:sz w:val="48"/>
      <w:szCs w:val="32"/>
      <w:lang w:val="en-GB" w:eastAsia="ko-KR"/>
    </w:rPr>
  </w:style>
  <w:style w:type="table" w:styleId="LightShading-Accent4">
    <w:name w:val="Light Shading Accent 4"/>
    <w:basedOn w:val="TableNormal"/>
    <w:uiPriority w:val="60"/>
    <w:rsid w:val="00986AE4"/>
    <w:pPr>
      <w:widowControl/>
    </w:pPr>
    <w:rPr>
      <w:rFonts w:ascii="Arial" w:eastAsia="Batang" w:hAnsi="Arial" w:cs="Arial"/>
      <w:color w:val="5F497A" w:themeColor="accent4" w:themeShade="BF"/>
      <w:sz w:val="20"/>
      <w:szCs w:val="20"/>
      <w:lang w:val="en-GB"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6AE4"/>
    <w:pPr>
      <w:widowControl/>
    </w:pPr>
    <w:rPr>
      <w:rFonts w:ascii="Arial" w:eastAsia="Batang" w:hAnsi="Arial" w:cs="Arial"/>
      <w:color w:val="31849B" w:themeColor="accent5" w:themeShade="BF"/>
      <w:sz w:val="20"/>
      <w:szCs w:val="20"/>
      <w:lang w:val="en-GB"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rsid w:val="00986AE4"/>
    <w:pPr>
      <w:widowControl/>
      <w:tabs>
        <w:tab w:val="decimal" w:pos="360"/>
      </w:tabs>
      <w:spacing w:after="200" w:line="276" w:lineRule="auto"/>
    </w:pPr>
    <w:rPr>
      <w:rFonts w:eastAsiaTheme="minorEastAsia"/>
      <w:color w:val="394A58"/>
    </w:rPr>
  </w:style>
  <w:style w:type="table" w:styleId="LightShading-Accent2">
    <w:name w:val="Light Shading Accent 2"/>
    <w:basedOn w:val="TableNormal"/>
    <w:uiPriority w:val="60"/>
    <w:rsid w:val="00986AE4"/>
    <w:pPr>
      <w:widowControl/>
    </w:pPr>
    <w:rPr>
      <w:rFonts w:ascii="Arial" w:eastAsia="Batang" w:hAnsi="Arial" w:cs="Arial"/>
      <w:color w:val="943634" w:themeColor="accent2" w:themeShade="BF"/>
      <w:sz w:val="20"/>
      <w:szCs w:val="20"/>
      <w:lang w:val="en-GB"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bliography">
    <w:name w:val="Bibliography"/>
    <w:next w:val="BodyText"/>
    <w:uiPriority w:val="37"/>
    <w:rsid w:val="00986AE4"/>
    <w:pPr>
      <w:widowControl/>
    </w:pPr>
    <w:rPr>
      <w:rFonts w:eastAsia="Batang" w:cs="Arial"/>
      <w:color w:val="156570"/>
      <w:sz w:val="20"/>
      <w:szCs w:val="20"/>
      <w:lang w:val="en-GB" w:eastAsia="ko-KR"/>
    </w:rPr>
  </w:style>
  <w:style w:type="numbering" w:customStyle="1" w:styleId="ATKINSNUMBERS">
    <w:name w:val="ATKINS_NUMBERS"/>
    <w:uiPriority w:val="99"/>
    <w:rsid w:val="00986AE4"/>
    <w:pPr>
      <w:numPr>
        <w:numId w:val="63"/>
      </w:numPr>
    </w:pPr>
  </w:style>
  <w:style w:type="paragraph" w:styleId="TableofFigures">
    <w:name w:val="table of figures"/>
    <w:basedOn w:val="Normal"/>
    <w:next w:val="Normal"/>
    <w:uiPriority w:val="99"/>
    <w:unhideWhenUsed/>
    <w:rsid w:val="00986AE4"/>
    <w:pPr>
      <w:widowControl/>
      <w:jc w:val="both"/>
    </w:pPr>
    <w:rPr>
      <w:rFonts w:eastAsia="Batang" w:cs="Arial"/>
      <w:color w:val="1F497D" w:themeColor="text2"/>
      <w:sz w:val="20"/>
      <w:szCs w:val="20"/>
      <w:lang w:val="en-GB" w:eastAsia="ko-KR"/>
    </w:rPr>
  </w:style>
  <w:style w:type="paragraph" w:customStyle="1" w:styleId="Sectionintroduction">
    <w:name w:val="Section introduction"/>
    <w:basedOn w:val="Quotelarge"/>
    <w:link w:val="SectionintroductionChar"/>
    <w:uiPriority w:val="2"/>
    <w:qFormat/>
    <w:rsid w:val="00986AE4"/>
    <w:pPr>
      <w:spacing w:before="1080" w:after="120"/>
    </w:pPr>
    <w:rPr>
      <w:b/>
    </w:rPr>
  </w:style>
  <w:style w:type="character" w:customStyle="1" w:styleId="SectionintroductionChar">
    <w:name w:val="Section introduction Char"/>
    <w:basedOn w:val="QuotelargeChar"/>
    <w:link w:val="Sectionintroduction"/>
    <w:uiPriority w:val="2"/>
    <w:rsid w:val="00986AE4"/>
    <w:rPr>
      <w:rFonts w:ascii="Arial" w:eastAsia="Batang" w:hAnsi="Arial" w:cs="Arial"/>
      <w:b/>
      <w:color w:val="156570"/>
      <w:sz w:val="48"/>
      <w:szCs w:val="20"/>
      <w:lang w:val="en-GB" w:eastAsia="ko-KR"/>
    </w:rPr>
  </w:style>
  <w:style w:type="character" w:styleId="PlaceholderText">
    <w:name w:val="Placeholder Text"/>
    <w:basedOn w:val="DefaultParagraphFont"/>
    <w:uiPriority w:val="99"/>
    <w:semiHidden/>
    <w:rsid w:val="00986AE4"/>
    <w:rPr>
      <w:color w:val="808080"/>
    </w:rPr>
  </w:style>
  <w:style w:type="paragraph" w:customStyle="1" w:styleId="CoverCompanyname">
    <w:name w:val="Cover_Company name"/>
    <w:uiPriority w:val="2"/>
    <w:rsid w:val="00986AE4"/>
    <w:pPr>
      <w:widowControl/>
    </w:pPr>
    <w:rPr>
      <w:rFonts w:ascii="Arial" w:eastAsia="Batang" w:hAnsi="Arial" w:cs="Arial"/>
      <w:color w:val="156570"/>
      <w:sz w:val="48"/>
      <w:szCs w:val="20"/>
      <w:lang w:val="en-GB" w:eastAsia="ko-KR"/>
    </w:rPr>
  </w:style>
  <w:style w:type="paragraph" w:customStyle="1" w:styleId="CoverTitleofdocument">
    <w:name w:val="Cover_Title of document"/>
    <w:uiPriority w:val="2"/>
    <w:rsid w:val="00986AE4"/>
    <w:pPr>
      <w:widowControl/>
    </w:pPr>
    <w:rPr>
      <w:rFonts w:ascii="Arial" w:eastAsia="Batang" w:hAnsi="Arial" w:cs="Arial"/>
      <w:color w:val="156570"/>
      <w:sz w:val="48"/>
      <w:szCs w:val="20"/>
      <w:lang w:val="en-GB" w:eastAsia="ko-KR"/>
    </w:rPr>
  </w:style>
  <w:style w:type="paragraph" w:customStyle="1" w:styleId="CoverTendersubmission">
    <w:name w:val="Cover_Tender submission"/>
    <w:uiPriority w:val="2"/>
    <w:rsid w:val="00986AE4"/>
    <w:pPr>
      <w:widowControl/>
      <w:ind w:left="1021" w:hanging="1021"/>
    </w:pPr>
    <w:rPr>
      <w:rFonts w:ascii="Arial" w:eastAsia="Batang" w:hAnsi="Arial" w:cs="Arial"/>
      <w:b/>
      <w:color w:val="156570"/>
      <w:szCs w:val="20"/>
      <w:lang w:val="en-GB" w:eastAsia="ko-KR"/>
    </w:rPr>
  </w:style>
  <w:style w:type="paragraph" w:customStyle="1" w:styleId="Coverdate">
    <w:name w:val="Cover_date"/>
    <w:uiPriority w:val="2"/>
    <w:rsid w:val="00986AE4"/>
    <w:pPr>
      <w:widowControl/>
      <w:ind w:left="1021" w:hanging="1021"/>
    </w:pPr>
    <w:rPr>
      <w:rFonts w:ascii="Arial" w:eastAsia="Batang" w:hAnsi="Arial" w:cs="Arial"/>
      <w:color w:val="156570"/>
      <w:szCs w:val="20"/>
      <w:lang w:val="en-GB" w:eastAsia="ko-KR"/>
    </w:rPr>
  </w:style>
  <w:style w:type="paragraph" w:customStyle="1" w:styleId="StyleHeading6Left0cmFirstline0cm">
    <w:name w:val="Style Heading 6 + Left:  0 cm First line:  0 cm"/>
    <w:basedOn w:val="Heading6"/>
    <w:uiPriority w:val="2"/>
    <w:rsid w:val="00986AE4"/>
    <w:pPr>
      <w:widowControl/>
      <w:numPr>
        <w:ilvl w:val="0"/>
        <w:numId w:val="0"/>
      </w:numPr>
      <w:spacing w:before="840" w:after="840"/>
    </w:pPr>
    <w:rPr>
      <w:rFonts w:ascii="Arial" w:eastAsia="Times New Roman" w:hAnsi="Arial" w:cs="Times New Roman"/>
      <w:b/>
      <w:bCs/>
      <w:i w:val="0"/>
      <w:iCs w:val="0"/>
      <w:color w:val="FFFFFF" w:themeColor="background1"/>
      <w:sz w:val="48"/>
      <w:szCs w:val="48"/>
      <w:lang w:val="en-GB" w:eastAsia="ko-KR"/>
    </w:rPr>
  </w:style>
  <w:style w:type="character" w:styleId="FollowedHyperlink">
    <w:name w:val="FollowedHyperlink"/>
    <w:basedOn w:val="DefaultParagraphFont"/>
    <w:unhideWhenUsed/>
    <w:rsid w:val="00986AE4"/>
    <w:rPr>
      <w:color w:val="800080" w:themeColor="followedHyperlink"/>
      <w:u w:val="single"/>
    </w:rPr>
  </w:style>
  <w:style w:type="paragraph" w:customStyle="1" w:styleId="DividerHeader">
    <w:name w:val="Divider Header"/>
    <w:basedOn w:val="Sectionintroduction"/>
    <w:uiPriority w:val="2"/>
    <w:qFormat/>
    <w:rsid w:val="00986AE4"/>
  </w:style>
  <w:style w:type="paragraph" w:customStyle="1" w:styleId="Dividersub">
    <w:name w:val="Divider sub"/>
    <w:basedOn w:val="Quotelarge"/>
    <w:uiPriority w:val="2"/>
    <w:rsid w:val="00986AE4"/>
    <w:rPr>
      <w:color w:val="FFFFFF" w:themeColor="background1"/>
    </w:rPr>
  </w:style>
  <w:style w:type="paragraph" w:customStyle="1" w:styleId="Chapterbreaktext">
    <w:name w:val="Chapter break text"/>
    <w:basedOn w:val="Quotelarge"/>
    <w:link w:val="ChapterbreaktextChar"/>
    <w:uiPriority w:val="2"/>
    <w:qFormat/>
    <w:rsid w:val="00986AE4"/>
    <w:pPr>
      <w:spacing w:before="1080" w:after="120"/>
    </w:pPr>
    <w:rPr>
      <w:b/>
    </w:rPr>
  </w:style>
  <w:style w:type="character" w:customStyle="1" w:styleId="ChapterbreaktextChar">
    <w:name w:val="Chapter break text Char"/>
    <w:basedOn w:val="QuotelargeChar"/>
    <w:link w:val="Chapterbreaktext"/>
    <w:uiPriority w:val="2"/>
    <w:rsid w:val="00986AE4"/>
    <w:rPr>
      <w:rFonts w:ascii="Arial" w:eastAsia="Batang" w:hAnsi="Arial" w:cs="Arial"/>
      <w:b/>
      <w:color w:val="156570"/>
      <w:sz w:val="48"/>
      <w:szCs w:val="20"/>
      <w:lang w:val="en-GB" w:eastAsia="ko-KR"/>
    </w:rPr>
  </w:style>
  <w:style w:type="numbering" w:customStyle="1" w:styleId="Atkinsbullets">
    <w:name w:val="Atkins_bullets"/>
    <w:uiPriority w:val="99"/>
    <w:rsid w:val="00986AE4"/>
    <w:pPr>
      <w:numPr>
        <w:numId w:val="64"/>
      </w:numPr>
    </w:pPr>
  </w:style>
  <w:style w:type="table" w:customStyle="1" w:styleId="LightShading1">
    <w:name w:val="Light Shading1"/>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6AE4"/>
    <w:pPr>
      <w:widowControl/>
    </w:pPr>
    <w:rPr>
      <w:rFonts w:ascii="Arial" w:eastAsia="Batang" w:hAnsi="Arial" w:cs="Arial"/>
      <w:color w:val="365F91" w:themeColor="accent1" w:themeShade="BF"/>
      <w:sz w:val="20"/>
      <w:szCs w:val="20"/>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le-nonumbering">
    <w:name w:val="Title - no numbering"/>
    <w:basedOn w:val="Heading2"/>
    <w:link w:val="Title-nonumberingChar"/>
    <w:uiPriority w:val="2"/>
    <w:qFormat/>
    <w:rsid w:val="00986AE4"/>
    <w:pPr>
      <w:keepNext/>
      <w:keepLines/>
      <w:widowControl/>
      <w:numPr>
        <w:ilvl w:val="0"/>
        <w:numId w:val="0"/>
      </w:numPr>
      <w:tabs>
        <w:tab w:val="clear" w:pos="881"/>
      </w:tabs>
      <w:spacing w:before="360" w:after="40" w:line="240" w:lineRule="auto"/>
    </w:pPr>
    <w:rPr>
      <w:rFonts w:ascii="Arial Bold" w:hAnsi="Arial Bold" w:cs="Times New Roman"/>
      <w:bCs w:val="0"/>
      <w:color w:val="156570"/>
      <w:spacing w:val="20"/>
      <w:sz w:val="26"/>
      <w:lang w:val="en-GB"/>
    </w:rPr>
  </w:style>
  <w:style w:type="paragraph" w:customStyle="1" w:styleId="CapSheettxt">
    <w:name w:val="Cap Sheet txt"/>
    <w:basedOn w:val="Normal"/>
    <w:rsid w:val="00986AE4"/>
    <w:pPr>
      <w:widowControl/>
      <w:tabs>
        <w:tab w:val="center" w:pos="4153"/>
        <w:tab w:val="right" w:pos="8306"/>
      </w:tabs>
      <w:spacing w:before="40" w:after="40"/>
    </w:pPr>
    <w:rPr>
      <w:rFonts w:ascii="Arial" w:eastAsia="SimSun" w:hAnsi="Arial" w:cs="Times New Roman"/>
      <w:b/>
      <w:color w:val="394A58"/>
      <w:sz w:val="48"/>
      <w:szCs w:val="48"/>
      <w:lang w:val="en-GB" w:eastAsia="zh-CN"/>
    </w:rPr>
  </w:style>
  <w:style w:type="character" w:customStyle="1" w:styleId="Title-nonumberingChar">
    <w:name w:val="Title - no numbering Char"/>
    <w:basedOn w:val="Heading2Char"/>
    <w:link w:val="Title-nonumbering"/>
    <w:uiPriority w:val="2"/>
    <w:rsid w:val="00986AE4"/>
    <w:rPr>
      <w:rFonts w:ascii="Arial Bold" w:eastAsia="Corbel" w:hAnsi="Arial Bold" w:cs="Times New Roman"/>
      <w:b/>
      <w:bCs w:val="0"/>
      <w:color w:val="156570"/>
      <w:spacing w:val="20"/>
      <w:sz w:val="26"/>
      <w:szCs w:val="40"/>
      <w:lang w:val="en-GB"/>
    </w:rPr>
  </w:style>
  <w:style w:type="paragraph" w:customStyle="1" w:styleId="Text">
    <w:name w:val="Text"/>
    <w:basedOn w:val="Normal"/>
    <w:link w:val="TextChar"/>
    <w:qFormat/>
    <w:rsid w:val="00986AE4"/>
    <w:pPr>
      <w:widowControl/>
      <w:spacing w:after="120" w:line="269" w:lineRule="auto"/>
    </w:pPr>
    <w:rPr>
      <w:rFonts w:ascii="Arial" w:eastAsia="Times New Roman" w:hAnsi="Arial" w:cs="Arial"/>
      <w:sz w:val="20"/>
      <w:lang w:val="en-GB" w:eastAsia="zh-CN"/>
    </w:rPr>
  </w:style>
  <w:style w:type="character" w:customStyle="1" w:styleId="TextChar">
    <w:name w:val="Text Char"/>
    <w:basedOn w:val="DefaultParagraphFont"/>
    <w:link w:val="Text"/>
    <w:rsid w:val="00986AE4"/>
    <w:rPr>
      <w:rFonts w:ascii="Arial" w:eastAsia="Times New Roman" w:hAnsi="Arial" w:cs="Arial"/>
      <w:sz w:val="20"/>
      <w:lang w:val="en-GB" w:eastAsia="zh-CN"/>
    </w:rPr>
  </w:style>
  <w:style w:type="character" w:customStyle="1" w:styleId="A0">
    <w:name w:val="A0"/>
    <w:uiPriority w:val="99"/>
    <w:rsid w:val="00986AE4"/>
    <w:rPr>
      <w:rFonts w:cs="GillSans"/>
      <w:color w:val="000000"/>
      <w:sz w:val="22"/>
      <w:szCs w:val="22"/>
    </w:rPr>
  </w:style>
  <w:style w:type="paragraph" w:customStyle="1" w:styleId="Pa10">
    <w:name w:val="Pa10"/>
    <w:basedOn w:val="Default"/>
    <w:next w:val="Default"/>
    <w:uiPriority w:val="99"/>
    <w:rsid w:val="00986AE4"/>
    <w:pPr>
      <w:widowControl/>
      <w:spacing w:line="241" w:lineRule="atLeast"/>
    </w:pPr>
    <w:rPr>
      <w:rFonts w:ascii="GillSans" w:eastAsia="Times New Roman" w:hAnsi="GillSans" w:cs="Times New Roman"/>
      <w:color w:val="auto"/>
      <w:lang w:val="en-GB" w:eastAsia="en-GB"/>
    </w:rPr>
  </w:style>
  <w:style w:type="paragraph" w:customStyle="1" w:styleId="Headingbold">
    <w:name w:val="Heading bold"/>
    <w:basedOn w:val="BodyText"/>
    <w:link w:val="HeadingboldChar"/>
    <w:uiPriority w:val="2"/>
    <w:qFormat/>
    <w:rsid w:val="00986AE4"/>
    <w:pPr>
      <w:widowControl/>
      <w:spacing w:before="120"/>
      <w:ind w:left="0" w:firstLine="0"/>
    </w:pPr>
    <w:rPr>
      <w:rFonts w:ascii="Arial" w:eastAsia="Batang" w:hAnsi="Arial" w:cs="Arial"/>
      <w:b/>
      <w:color w:val="394A58"/>
      <w:lang w:val="en-GB" w:eastAsia="ko-KR"/>
    </w:rPr>
  </w:style>
  <w:style w:type="character" w:customStyle="1" w:styleId="HeadingboldChar">
    <w:name w:val="Heading bold Char"/>
    <w:basedOn w:val="BodyTextChar"/>
    <w:link w:val="Headingbold"/>
    <w:uiPriority w:val="2"/>
    <w:rsid w:val="00986AE4"/>
    <w:rPr>
      <w:rFonts w:ascii="Arial" w:eastAsia="Batang" w:hAnsi="Arial" w:cs="Arial"/>
      <w:b/>
      <w:color w:val="394A58"/>
      <w:sz w:val="20"/>
      <w:szCs w:val="20"/>
      <w:lang w:val="en-GB" w:eastAsia="ko-KR"/>
    </w:rPr>
  </w:style>
  <w:style w:type="paragraph" w:customStyle="1" w:styleId="intro">
    <w:name w:val="intro"/>
    <w:basedOn w:val="Normal"/>
    <w:rsid w:val="00986AE4"/>
    <w:pPr>
      <w:widowControl/>
      <w:spacing w:after="125"/>
    </w:pPr>
    <w:rPr>
      <w:rFonts w:ascii="Arial" w:eastAsia="Times New Roman" w:hAnsi="Arial" w:cs="Arial"/>
      <w:sz w:val="18"/>
      <w:szCs w:val="18"/>
      <w:lang w:val="en-GB" w:eastAsia="en-GB"/>
    </w:rPr>
  </w:style>
  <w:style w:type="paragraph" w:customStyle="1" w:styleId="BodytextAppendixnumbered">
    <w:name w:val="Body text Appendix numbered"/>
    <w:qFormat/>
    <w:rsid w:val="00986AE4"/>
    <w:pPr>
      <w:widowControl/>
      <w:tabs>
        <w:tab w:val="num" w:pos="1494"/>
      </w:tabs>
      <w:spacing w:after="240"/>
      <w:ind w:hanging="1134"/>
    </w:pPr>
    <w:rPr>
      <w:rFonts w:ascii="Arial" w:eastAsia="Batang" w:hAnsi="Arial" w:cs="Arial"/>
      <w:color w:val="1F497D" w:themeColor="text2"/>
      <w:sz w:val="20"/>
      <w:szCs w:val="20"/>
      <w:lang w:val="en-GB" w:eastAsia="ko-KR"/>
    </w:rPr>
  </w:style>
  <w:style w:type="paragraph" w:customStyle="1" w:styleId="BodytextNumbered">
    <w:name w:val="Body text Numbered"/>
    <w:qFormat/>
    <w:rsid w:val="00986AE4"/>
    <w:pPr>
      <w:widowControl/>
      <w:tabs>
        <w:tab w:val="num" w:pos="1494"/>
      </w:tabs>
      <w:spacing w:after="240"/>
      <w:ind w:hanging="1134"/>
    </w:pPr>
    <w:rPr>
      <w:rFonts w:ascii="Arial" w:eastAsia="Batang" w:hAnsi="Arial" w:cs="Arial"/>
      <w:color w:val="000000"/>
      <w:sz w:val="20"/>
      <w:szCs w:val="20"/>
      <w:lang w:val="en-GB" w:eastAsia="ko-KR"/>
    </w:rPr>
  </w:style>
  <w:style w:type="character" w:customStyle="1" w:styleId="byline2">
    <w:name w:val="byline2"/>
    <w:basedOn w:val="DefaultParagraphFont"/>
    <w:rsid w:val="00986AE4"/>
    <w:rPr>
      <w:rFonts w:ascii="Arial" w:hAnsi="Arial" w:cs="Arial" w:hint="default"/>
      <w:color w:val="808080"/>
      <w:sz w:val="13"/>
      <w:szCs w:val="13"/>
    </w:rPr>
  </w:style>
  <w:style w:type="numbering" w:customStyle="1" w:styleId="NoList14">
    <w:name w:val="No List14"/>
    <w:next w:val="NoList"/>
    <w:semiHidden/>
    <w:rsid w:val="00986AE4"/>
  </w:style>
  <w:style w:type="paragraph" w:customStyle="1" w:styleId="Notes">
    <w:name w:val="Notes"/>
    <w:basedOn w:val="NormalIndent"/>
    <w:next w:val="NormalIndent"/>
    <w:rsid w:val="00986AE4"/>
    <w:pPr>
      <w:numPr>
        <w:numId w:val="65"/>
      </w:numPr>
      <w:tabs>
        <w:tab w:val="clear" w:pos="360"/>
        <w:tab w:val="num" w:pos="1352"/>
      </w:tabs>
      <w:spacing w:after="240"/>
      <w:ind w:left="1352"/>
    </w:pPr>
    <w:rPr>
      <w:b/>
      <w:bCs/>
      <w:i/>
      <w:iCs/>
      <w:color w:val="FF0000"/>
    </w:rPr>
  </w:style>
  <w:style w:type="paragraph" w:customStyle="1" w:styleId="Heading10">
    <w:name w:val="Heading 10"/>
    <w:basedOn w:val="Heading9"/>
    <w:next w:val="NormalIndent"/>
    <w:uiPriority w:val="2"/>
    <w:qFormat/>
    <w:rsid w:val="00986AE4"/>
    <w:pPr>
      <w:keepLines w:val="0"/>
      <w:widowControl/>
      <w:numPr>
        <w:ilvl w:val="0"/>
        <w:numId w:val="72"/>
      </w:numPr>
      <w:spacing w:before="240" w:after="60"/>
    </w:pPr>
    <w:rPr>
      <w:rFonts w:ascii="Arial Bold" w:eastAsia="MS Mincho" w:hAnsi="Arial Bold" w:cs="Arial Bold"/>
      <w:b/>
      <w:i w:val="0"/>
      <w:iCs w:val="0"/>
      <w:color w:val="000080"/>
      <w:sz w:val="22"/>
      <w:szCs w:val="22"/>
      <w:lang w:val="en-GB" w:eastAsia="zh-CN"/>
    </w:rPr>
  </w:style>
  <w:style w:type="paragraph" w:styleId="BodyTextIndent2">
    <w:name w:val="Body Text Indent 2"/>
    <w:basedOn w:val="Normal"/>
    <w:link w:val="BodyTextIndent2Char"/>
    <w:rsid w:val="00986AE4"/>
    <w:pPr>
      <w:widowControl/>
      <w:ind w:left="992"/>
    </w:pPr>
    <w:rPr>
      <w:rFonts w:ascii="Arial" w:eastAsia="MS Mincho" w:hAnsi="Arial" w:cs="Times New Roman"/>
      <w:snapToGrid w:val="0"/>
      <w:color w:val="0000FF"/>
      <w:sz w:val="18"/>
      <w:lang w:val="en-GB"/>
    </w:rPr>
  </w:style>
  <w:style w:type="character" w:customStyle="1" w:styleId="BodyTextIndent2Char">
    <w:name w:val="Body Text Indent 2 Char"/>
    <w:basedOn w:val="DefaultParagraphFont"/>
    <w:link w:val="BodyTextIndent2"/>
    <w:rsid w:val="00986AE4"/>
    <w:rPr>
      <w:rFonts w:ascii="Arial" w:eastAsia="MS Mincho" w:hAnsi="Arial" w:cs="Times New Roman"/>
      <w:snapToGrid w:val="0"/>
      <w:color w:val="0000FF"/>
      <w:sz w:val="18"/>
      <w:lang w:val="en-GB"/>
    </w:rPr>
  </w:style>
  <w:style w:type="paragraph" w:styleId="BodyTextIndent3">
    <w:name w:val="Body Text Indent 3"/>
    <w:basedOn w:val="Normal"/>
    <w:link w:val="BodyTextIndent3Char"/>
    <w:rsid w:val="00986AE4"/>
    <w:pPr>
      <w:widowControl/>
      <w:ind w:left="720"/>
    </w:pPr>
    <w:rPr>
      <w:rFonts w:ascii="Arial" w:eastAsia="MS Mincho" w:hAnsi="Arial" w:cs="Times New Roman"/>
      <w:snapToGrid w:val="0"/>
      <w:color w:val="0000FF"/>
      <w:sz w:val="18"/>
      <w:lang w:val="en-GB"/>
    </w:rPr>
  </w:style>
  <w:style w:type="character" w:customStyle="1" w:styleId="BodyTextIndent3Char">
    <w:name w:val="Body Text Indent 3 Char"/>
    <w:basedOn w:val="DefaultParagraphFont"/>
    <w:link w:val="BodyTextIndent3"/>
    <w:rsid w:val="00986AE4"/>
    <w:rPr>
      <w:rFonts w:ascii="Arial" w:eastAsia="MS Mincho" w:hAnsi="Arial" w:cs="Times New Roman"/>
      <w:snapToGrid w:val="0"/>
      <w:color w:val="0000FF"/>
      <w:sz w:val="18"/>
      <w:lang w:val="en-GB"/>
    </w:rPr>
  </w:style>
  <w:style w:type="paragraph" w:customStyle="1" w:styleId="StyleTOC3Hanging25cm">
    <w:name w:val="Style TOC 3 + Hanging:  2.5 cm"/>
    <w:basedOn w:val="TOC3"/>
    <w:rsid w:val="00986AE4"/>
    <w:pPr>
      <w:widowControl/>
      <w:tabs>
        <w:tab w:val="right" w:leader="dot" w:pos="10065"/>
      </w:tabs>
      <w:spacing w:after="40"/>
      <w:ind w:left="288"/>
    </w:pPr>
    <w:rPr>
      <w:rFonts w:ascii="Tw Cen MT" w:eastAsia="Tw Cen MT" w:hAnsi="Tw Cen MT" w:cs="Times New Roman"/>
      <w:noProof/>
      <w:sz w:val="23"/>
      <w:szCs w:val="20"/>
      <w:lang w:eastAsia="ja-JP"/>
    </w:rPr>
  </w:style>
  <w:style w:type="paragraph" w:customStyle="1" w:styleId="NormalIndentBullet">
    <w:name w:val="Normal Indent Bullet"/>
    <w:basedOn w:val="NormalIndent"/>
    <w:rsid w:val="00986AE4"/>
    <w:pPr>
      <w:numPr>
        <w:numId w:val="66"/>
      </w:numPr>
      <w:tabs>
        <w:tab w:val="clear" w:pos="1712"/>
      </w:tabs>
      <w:ind w:left="360"/>
    </w:pPr>
  </w:style>
  <w:style w:type="paragraph" w:customStyle="1" w:styleId="Info">
    <w:name w:val="Info"/>
    <w:basedOn w:val="Normal"/>
    <w:rsid w:val="00986AE4"/>
    <w:pPr>
      <w:keepNext/>
      <w:widowControl/>
      <w:jc w:val="both"/>
    </w:pPr>
    <w:rPr>
      <w:rFonts w:ascii="Arial" w:eastAsia="MS Mincho" w:hAnsi="Arial" w:cs="Times New Roman"/>
      <w:b/>
      <w:bCs/>
      <w:caps/>
      <w:sz w:val="28"/>
      <w:szCs w:val="28"/>
      <w:lang w:val="en-GB" w:eastAsia="zh-CN"/>
    </w:rPr>
  </w:style>
  <w:style w:type="paragraph" w:styleId="BodyText2">
    <w:name w:val="Body Text 2"/>
    <w:basedOn w:val="Normal"/>
    <w:link w:val="BodyText2Char"/>
    <w:rsid w:val="00986AE4"/>
    <w:pPr>
      <w:widowControl/>
      <w:spacing w:after="120" w:line="480" w:lineRule="auto"/>
    </w:pPr>
    <w:rPr>
      <w:rFonts w:ascii="Arial" w:eastAsia="MS Mincho" w:hAnsi="Arial" w:cs="Times New Roman"/>
      <w:sz w:val="18"/>
      <w:lang w:val="en-GB" w:eastAsia="zh-CN"/>
    </w:rPr>
  </w:style>
  <w:style w:type="character" w:customStyle="1" w:styleId="BodyText2Char">
    <w:name w:val="Body Text 2 Char"/>
    <w:basedOn w:val="DefaultParagraphFont"/>
    <w:link w:val="BodyText2"/>
    <w:rsid w:val="00986AE4"/>
    <w:rPr>
      <w:rFonts w:ascii="Arial" w:eastAsia="MS Mincho" w:hAnsi="Arial" w:cs="Times New Roman"/>
      <w:sz w:val="18"/>
      <w:lang w:val="en-GB" w:eastAsia="zh-CN"/>
    </w:rPr>
  </w:style>
  <w:style w:type="paragraph" w:styleId="BlockText">
    <w:name w:val="Block Text"/>
    <w:basedOn w:val="Normal"/>
    <w:rsid w:val="00986AE4"/>
    <w:pPr>
      <w:widowControl/>
      <w:ind w:left="1080" w:right="-1440"/>
      <w:jc w:val="both"/>
    </w:pPr>
    <w:rPr>
      <w:rFonts w:ascii="Arial" w:eastAsia="MS Mincho" w:hAnsi="Arial" w:cs="Arial"/>
      <w:sz w:val="24"/>
      <w:szCs w:val="24"/>
      <w:lang w:val="en-GB"/>
    </w:rPr>
  </w:style>
  <w:style w:type="paragraph" w:customStyle="1" w:styleId="NormalIndentNumber">
    <w:name w:val="Normal Indent Number"/>
    <w:basedOn w:val="NormalIndent"/>
    <w:link w:val="NormalIndentNumberChar"/>
    <w:rsid w:val="00986AE4"/>
    <w:pPr>
      <w:numPr>
        <w:numId w:val="67"/>
      </w:numPr>
    </w:pPr>
  </w:style>
  <w:style w:type="character" w:customStyle="1" w:styleId="NormalIndentChar1">
    <w:name w:val="Normal Indent Char1"/>
    <w:rsid w:val="00986AE4"/>
    <w:rPr>
      <w:rFonts w:ascii="Arial" w:hAnsi="Arial"/>
      <w:sz w:val="18"/>
      <w:szCs w:val="22"/>
      <w:lang w:val="en-GB" w:eastAsia="zh-CN" w:bidi="ar-SA"/>
    </w:rPr>
  </w:style>
  <w:style w:type="character" w:customStyle="1" w:styleId="NormalIndentChar3">
    <w:name w:val="Normal Indent Char3"/>
    <w:aliases w:val="Body Char Char1,Body Char2,Normal Indent Char2 Char Char Char,Normal Indent1 Char,Body1 Char,Normal Indent Char2 Char,Body Char Char Char,Body Char Char Char Char1 Char,Body Char Char Char Char Char2 Char,Normal Indent Char Char"/>
    <w:link w:val="NormalIndent"/>
    <w:rsid w:val="00986AE4"/>
    <w:rPr>
      <w:rFonts w:ascii="Arial" w:eastAsia="MS Mincho" w:hAnsi="Arial" w:cs="Times New Roman"/>
      <w:sz w:val="18"/>
      <w:lang w:val="en-GB" w:eastAsia="zh-CN"/>
    </w:rPr>
  </w:style>
  <w:style w:type="character" w:customStyle="1" w:styleId="NormalIndentNumberChar">
    <w:name w:val="Normal Indent Number Char"/>
    <w:basedOn w:val="DefaultParagraphFont"/>
    <w:link w:val="NormalIndentNumber"/>
    <w:rsid w:val="00986AE4"/>
    <w:rPr>
      <w:rFonts w:ascii="Arial" w:eastAsia="MS Mincho" w:hAnsi="Arial" w:cs="Times New Roman"/>
      <w:sz w:val="18"/>
      <w:lang w:val="en-GB" w:eastAsia="zh-CN"/>
    </w:rPr>
  </w:style>
  <w:style w:type="character" w:customStyle="1" w:styleId="Title1">
    <w:name w:val="Title1"/>
    <w:rsid w:val="00986AE4"/>
    <w:rPr>
      <w:rFonts w:ascii="Arial Bold" w:hAnsi="Arial Bold"/>
      <w:b/>
      <w:dstrike w:val="0"/>
      <w:color w:val="auto"/>
      <w:sz w:val="28"/>
      <w:u w:val="none"/>
      <w:vertAlign w:val="baseline"/>
      <w:em w:val="none"/>
    </w:rPr>
  </w:style>
  <w:style w:type="paragraph" w:customStyle="1" w:styleId="StyleHeading1Auto">
    <w:name w:val="Style Heading 1 + Auto"/>
    <w:basedOn w:val="Heading1"/>
    <w:rsid w:val="00986AE4"/>
    <w:pPr>
      <w:keepNext/>
      <w:pageBreakBefore/>
      <w:widowControl/>
      <w:numPr>
        <w:numId w:val="0"/>
      </w:numPr>
      <w:tabs>
        <w:tab w:val="clear" w:pos="881"/>
      </w:tabs>
      <w:spacing w:before="240" w:after="480" w:line="240" w:lineRule="auto"/>
    </w:pPr>
    <w:rPr>
      <w:rFonts w:ascii="Arial" w:eastAsia="MS Mincho" w:hAnsi="Arial" w:cs="Arial"/>
      <w:b w:val="0"/>
      <w:bCs/>
      <w:color w:val="auto"/>
      <w:spacing w:val="0"/>
      <w:kern w:val="28"/>
      <w:sz w:val="48"/>
      <w:szCs w:val="48"/>
      <w:lang w:val="en-GB" w:eastAsia="zh-CN"/>
    </w:rPr>
  </w:style>
  <w:style w:type="paragraph" w:customStyle="1" w:styleId="StyleHeading2Auto">
    <w:name w:val="Style Heading 2 + Auto"/>
    <w:basedOn w:val="Heading2"/>
    <w:rsid w:val="00986AE4"/>
    <w:pPr>
      <w:keepNext/>
      <w:widowControl/>
      <w:numPr>
        <w:ilvl w:val="0"/>
        <w:numId w:val="0"/>
      </w:numPr>
      <w:tabs>
        <w:tab w:val="clear" w:pos="881"/>
      </w:tabs>
      <w:spacing w:before="240" w:after="60" w:line="240" w:lineRule="auto"/>
    </w:pPr>
    <w:rPr>
      <w:rFonts w:ascii="Arial" w:eastAsia="MS Mincho" w:hAnsi="Arial" w:cs="Arial"/>
      <w:b w:val="0"/>
      <w:color w:val="auto"/>
      <w:spacing w:val="0"/>
      <w:sz w:val="30"/>
      <w:szCs w:val="24"/>
      <w:lang w:val="en-GB" w:eastAsia="zh-CN"/>
    </w:rPr>
  </w:style>
  <w:style w:type="paragraph" w:customStyle="1" w:styleId="StyleHeading3Auto">
    <w:name w:val="Style Heading 3 + Auto"/>
    <w:basedOn w:val="Heading3"/>
    <w:rsid w:val="00986AE4"/>
    <w:pPr>
      <w:keepNext/>
      <w:widowControl/>
      <w:numPr>
        <w:ilvl w:val="0"/>
        <w:numId w:val="0"/>
      </w:numPr>
      <w:spacing w:before="240" w:after="60"/>
    </w:pPr>
    <w:rPr>
      <w:rFonts w:ascii="Arial Bold" w:eastAsia="MS Mincho" w:hAnsi="Arial Bold" w:cs="Arial Bold"/>
      <w:color w:val="auto"/>
      <w:sz w:val="22"/>
      <w:szCs w:val="22"/>
      <w:lang w:val="en-GB" w:eastAsia="zh-CN"/>
    </w:rPr>
  </w:style>
  <w:style w:type="paragraph" w:customStyle="1" w:styleId="StyleHeading4Auto">
    <w:name w:val="Style Heading 4 + Auto"/>
    <w:basedOn w:val="Heading4"/>
    <w:rsid w:val="00986AE4"/>
    <w:pPr>
      <w:keepNext/>
      <w:widowControl/>
      <w:numPr>
        <w:ilvl w:val="0"/>
        <w:numId w:val="0"/>
      </w:numPr>
      <w:spacing w:before="120" w:after="120"/>
    </w:pPr>
    <w:rPr>
      <w:rFonts w:ascii="Arial" w:eastAsia="MS Mincho" w:hAnsi="Arial" w:cs="Arial"/>
      <w:b w:val="0"/>
      <w:bCs w:val="0"/>
      <w:i/>
      <w:iCs/>
      <w:sz w:val="18"/>
      <w:szCs w:val="22"/>
      <w:lang w:val="en-GB" w:eastAsia="zh-CN"/>
    </w:rPr>
  </w:style>
  <w:style w:type="paragraph" w:customStyle="1" w:styleId="StyleHeading5Auto">
    <w:name w:val="Style Heading 5 + Auto"/>
    <w:basedOn w:val="Heading5"/>
    <w:rsid w:val="00986AE4"/>
    <w:pPr>
      <w:keepNext/>
      <w:widowControl/>
      <w:numPr>
        <w:ilvl w:val="0"/>
        <w:numId w:val="0"/>
      </w:numPr>
      <w:spacing w:before="120" w:after="120"/>
    </w:pPr>
    <w:rPr>
      <w:rFonts w:ascii="Arial" w:eastAsia="MS Mincho" w:hAnsi="Arial" w:cs="Arial"/>
      <w:b w:val="0"/>
      <w:bCs w:val="0"/>
      <w:iCs/>
      <w:sz w:val="18"/>
      <w:szCs w:val="22"/>
      <w:lang w:val="en-GB" w:eastAsia="zh-CN"/>
    </w:rPr>
  </w:style>
  <w:style w:type="paragraph" w:customStyle="1" w:styleId="Text10">
    <w:name w:val="Text 1"/>
    <w:basedOn w:val="Normal"/>
    <w:rsid w:val="00986AE4"/>
    <w:pPr>
      <w:widowControl/>
      <w:spacing w:after="240"/>
      <w:ind w:left="482"/>
      <w:jc w:val="both"/>
    </w:pPr>
    <w:rPr>
      <w:rFonts w:ascii="Times New Roman" w:eastAsia="Times New Roman" w:hAnsi="Times New Roman" w:cs="Times New Roman"/>
      <w:sz w:val="24"/>
      <w:szCs w:val="20"/>
      <w:lang w:val="en-GB"/>
    </w:rPr>
  </w:style>
  <w:style w:type="paragraph" w:customStyle="1" w:styleId="Text2">
    <w:name w:val="Text 2"/>
    <w:basedOn w:val="Normal"/>
    <w:rsid w:val="00986AE4"/>
    <w:pPr>
      <w:widowControl/>
      <w:tabs>
        <w:tab w:val="left" w:pos="2161"/>
      </w:tabs>
      <w:spacing w:after="240"/>
      <w:ind w:left="1077"/>
      <w:jc w:val="both"/>
    </w:pPr>
    <w:rPr>
      <w:rFonts w:ascii="Times New Roman" w:eastAsia="Times New Roman" w:hAnsi="Times New Roman" w:cs="Times New Roman"/>
      <w:sz w:val="24"/>
      <w:szCs w:val="20"/>
      <w:lang w:val="en-GB"/>
    </w:rPr>
  </w:style>
  <w:style w:type="paragraph" w:customStyle="1" w:styleId="arial8ptwhitebold">
    <w:name w:val="arial8ptwhitebold"/>
    <w:basedOn w:val="Normal"/>
    <w:rsid w:val="00986AE4"/>
    <w:pPr>
      <w:widowControl/>
      <w:spacing w:before="100" w:beforeAutospacing="1" w:after="100" w:afterAutospacing="1"/>
    </w:pPr>
    <w:rPr>
      <w:rFonts w:ascii="Arial" w:eastAsia="SimSun" w:hAnsi="Arial" w:cs="Times New Roman"/>
      <w:b/>
      <w:bCs/>
      <w:color w:val="FFFFFF"/>
      <w:sz w:val="16"/>
      <w:szCs w:val="16"/>
      <w:lang w:val="en-GB" w:eastAsia="zh-CN" w:bidi="hi-IN"/>
    </w:rPr>
  </w:style>
  <w:style w:type="paragraph" w:customStyle="1" w:styleId="NormalWeb2">
    <w:name w:val="Normal (Web)2"/>
    <w:basedOn w:val="Normal"/>
    <w:rsid w:val="00986AE4"/>
    <w:pPr>
      <w:widowControl/>
      <w:spacing w:before="100" w:beforeAutospacing="1" w:after="100" w:afterAutospacing="1"/>
    </w:pPr>
    <w:rPr>
      <w:rFonts w:ascii="Arial" w:eastAsia="SimSun" w:hAnsi="Arial" w:cs="Times New Roman"/>
      <w:color w:val="000000"/>
      <w:sz w:val="24"/>
      <w:szCs w:val="24"/>
      <w:lang w:val="en-GB" w:eastAsia="zh-CN" w:bidi="hi-IN"/>
    </w:rPr>
  </w:style>
  <w:style w:type="paragraph" w:styleId="ListContinue3">
    <w:name w:val="List Continue 3"/>
    <w:basedOn w:val="Normal"/>
    <w:rsid w:val="00986AE4"/>
    <w:pPr>
      <w:widowControl/>
      <w:spacing w:after="120"/>
      <w:ind w:left="849"/>
    </w:pPr>
    <w:rPr>
      <w:rFonts w:ascii="Arial" w:eastAsia="Times New Roman" w:hAnsi="Arial" w:cs="Times New Roman"/>
      <w:sz w:val="24"/>
      <w:szCs w:val="24"/>
      <w:lang w:val="en-GB" w:eastAsia="en-GB"/>
    </w:rPr>
  </w:style>
  <w:style w:type="character" w:customStyle="1" w:styleId="Heading2Char1">
    <w:name w:val="Heading 2 Char1"/>
    <w:aliases w:val="Heading 2 Char Char Char,Heading 2 Char Char1"/>
    <w:rsid w:val="00986AE4"/>
    <w:rPr>
      <w:rFonts w:ascii="Arial" w:eastAsia="MS Mincho" w:hAnsi="Arial" w:cs="Arial"/>
      <w:bCs/>
      <w:color w:val="000080"/>
      <w:sz w:val="30"/>
      <w:szCs w:val="24"/>
      <w:lang w:val="en-GB" w:eastAsia="zh-CN" w:bidi="ar-SA"/>
    </w:rPr>
  </w:style>
  <w:style w:type="character" w:customStyle="1" w:styleId="Heading3Char1">
    <w:name w:val="Heading 3 Char1"/>
    <w:aliases w:val="Heading 3 Char Char"/>
    <w:rsid w:val="00986AE4"/>
    <w:rPr>
      <w:rFonts w:ascii="Arial Bold" w:eastAsia="MS Mincho" w:hAnsi="Arial Bold" w:cs="Arial Bold"/>
      <w:b/>
      <w:bCs/>
      <w:color w:val="000080"/>
      <w:sz w:val="22"/>
      <w:szCs w:val="22"/>
      <w:lang w:val="en-GB" w:eastAsia="zh-CN" w:bidi="ar-SA"/>
    </w:rPr>
  </w:style>
  <w:style w:type="paragraph" w:customStyle="1" w:styleId="Standaard">
    <w:name w:val="Standaard"/>
    <w:basedOn w:val="Default"/>
    <w:next w:val="Default"/>
    <w:rsid w:val="00986AE4"/>
    <w:pPr>
      <w:widowControl/>
    </w:pPr>
    <w:rPr>
      <w:rFonts w:ascii="Arial MT" w:eastAsia="SimSun" w:hAnsi="Arial MT" w:cs="Mangal"/>
      <w:color w:val="auto"/>
      <w:lang w:val="en-GB" w:eastAsia="zh-CN" w:bidi="hi-IN"/>
    </w:rPr>
  </w:style>
  <w:style w:type="paragraph" w:customStyle="1" w:styleId="p1a">
    <w:name w:val="p1a"/>
    <w:basedOn w:val="Normal"/>
    <w:next w:val="Normal"/>
    <w:rsid w:val="00986AE4"/>
    <w:pPr>
      <w:widowControl/>
      <w:overflowPunct w:val="0"/>
      <w:autoSpaceDE w:val="0"/>
      <w:autoSpaceDN w:val="0"/>
      <w:adjustRightInd w:val="0"/>
      <w:jc w:val="both"/>
      <w:textAlignment w:val="baseline"/>
    </w:pPr>
    <w:rPr>
      <w:rFonts w:ascii="Times" w:eastAsia="Times New Roman" w:hAnsi="Times" w:cs="Times New Roman"/>
      <w:sz w:val="20"/>
      <w:szCs w:val="20"/>
      <w:lang w:eastAsia="en-GB"/>
    </w:rPr>
  </w:style>
  <w:style w:type="paragraph" w:customStyle="1" w:styleId="Bullet">
    <w:name w:val="Bullet"/>
    <w:basedOn w:val="Normal"/>
    <w:rsid w:val="00986AE4"/>
    <w:pPr>
      <w:widowControl/>
      <w:spacing w:after="240"/>
      <w:jc w:val="both"/>
    </w:pPr>
    <w:rPr>
      <w:rFonts w:ascii="Arial" w:eastAsia="Times New Roman" w:hAnsi="Arial" w:cs="Arial"/>
      <w:sz w:val="24"/>
      <w:szCs w:val="24"/>
      <w:lang w:val="en-GB"/>
    </w:rPr>
  </w:style>
  <w:style w:type="table" w:customStyle="1" w:styleId="TableGrid110">
    <w:name w:val="Table Grid 11"/>
    <w:basedOn w:val="TableNormal"/>
    <w:next w:val="TableGrid10"/>
    <w:rsid w:val="00986AE4"/>
    <w:pPr>
      <w:widowControl/>
    </w:pPr>
    <w:rPr>
      <w:rFonts w:ascii="Times New Roman" w:eastAsia="MS Mincho"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GHead2">
    <w:name w:val="CAGHead2"/>
    <w:basedOn w:val="Normal"/>
    <w:next w:val="Normal"/>
    <w:rsid w:val="00986AE4"/>
    <w:pPr>
      <w:widowControl/>
      <w:tabs>
        <w:tab w:val="left" w:pos="720"/>
        <w:tab w:val="left" w:pos="1440"/>
      </w:tabs>
      <w:spacing w:before="120" w:after="120"/>
      <w:ind w:left="720"/>
    </w:pPr>
    <w:rPr>
      <w:rFonts w:ascii="Arial" w:eastAsia="Times New Roman" w:hAnsi="Arial" w:cs="Times New Roman"/>
      <w:b/>
      <w:spacing w:val="-3"/>
      <w:sz w:val="24"/>
      <w:szCs w:val="20"/>
      <w:lang w:val="en-GB" w:eastAsia="en-GB"/>
    </w:rPr>
  </w:style>
  <w:style w:type="paragraph" w:customStyle="1" w:styleId="L-Tpara1">
    <w:name w:val="L-T para1"/>
    <w:basedOn w:val="Normal"/>
    <w:rsid w:val="00986AE4"/>
    <w:pPr>
      <w:widowControl/>
      <w:numPr>
        <w:ilvl w:val="2"/>
        <w:numId w:val="60"/>
      </w:numPr>
      <w:tabs>
        <w:tab w:val="left" w:pos="1440"/>
      </w:tabs>
      <w:spacing w:before="120" w:after="120"/>
    </w:pPr>
    <w:rPr>
      <w:rFonts w:ascii="Arial" w:eastAsia="Times New Roman" w:hAnsi="Arial" w:cs="Arial"/>
      <w:spacing w:val="-3"/>
      <w:sz w:val="24"/>
      <w:szCs w:val="20"/>
      <w:lang w:val="en-GB" w:eastAsia="en-GB"/>
    </w:rPr>
  </w:style>
  <w:style w:type="paragraph" w:customStyle="1" w:styleId="doc1stparagraph">
    <w:name w:val="doc1stparagraph"/>
    <w:basedOn w:val="Normal"/>
    <w:rsid w:val="00986AE4"/>
    <w:pPr>
      <w:widowControl/>
      <w:spacing w:before="100" w:beforeAutospacing="1" w:after="100" w:afterAutospacing="1"/>
      <w:ind w:left="195"/>
    </w:pPr>
    <w:rPr>
      <w:rFonts w:ascii="Times New Roman" w:eastAsia="SimSun" w:hAnsi="Times New Roman" w:cs="Times New Roman"/>
      <w:sz w:val="24"/>
      <w:szCs w:val="24"/>
      <w:lang w:val="en-GB" w:eastAsia="zh-CN" w:bidi="hi-IN"/>
    </w:rPr>
  </w:style>
  <w:style w:type="character" w:customStyle="1" w:styleId="docnormaltext1">
    <w:name w:val="docnormaltext1"/>
    <w:rsid w:val="00986AE4"/>
    <w:rPr>
      <w:rFonts w:ascii="Arial" w:hAnsi="Arial" w:hint="default"/>
      <w:b w:val="0"/>
      <w:bCs w:val="0"/>
      <w:i w:val="0"/>
      <w:iCs w:val="0"/>
      <w:color w:val="003366"/>
      <w:sz w:val="17"/>
      <w:szCs w:val="17"/>
    </w:rPr>
  </w:style>
  <w:style w:type="paragraph" w:styleId="BodyText3">
    <w:name w:val="Body Text 3"/>
    <w:basedOn w:val="Normal"/>
    <w:link w:val="BodyText3Char"/>
    <w:rsid w:val="00986AE4"/>
    <w:pPr>
      <w:widowControl/>
      <w:spacing w:after="120"/>
    </w:pPr>
    <w:rPr>
      <w:rFonts w:ascii="Arial" w:eastAsia="MS Mincho" w:hAnsi="Arial" w:cs="Times New Roman"/>
      <w:sz w:val="16"/>
      <w:szCs w:val="16"/>
      <w:lang w:val="en-GB" w:eastAsia="zh-CN"/>
    </w:rPr>
  </w:style>
  <w:style w:type="character" w:customStyle="1" w:styleId="BodyText3Char">
    <w:name w:val="Body Text 3 Char"/>
    <w:basedOn w:val="DefaultParagraphFont"/>
    <w:link w:val="BodyText3"/>
    <w:rsid w:val="00986AE4"/>
    <w:rPr>
      <w:rFonts w:ascii="Arial" w:eastAsia="MS Mincho" w:hAnsi="Arial" w:cs="Times New Roman"/>
      <w:sz w:val="16"/>
      <w:szCs w:val="16"/>
      <w:lang w:val="en-GB" w:eastAsia="zh-CN"/>
    </w:rPr>
  </w:style>
  <w:style w:type="paragraph" w:customStyle="1" w:styleId="NormalWeb5">
    <w:name w:val="Normal (Web)5"/>
    <w:basedOn w:val="Normal"/>
    <w:rsid w:val="00986AE4"/>
    <w:pPr>
      <w:widowControl/>
    </w:pPr>
    <w:rPr>
      <w:rFonts w:ascii="Arial" w:eastAsia="SimSun" w:hAnsi="Arial" w:cs="Times New Roman"/>
      <w:sz w:val="24"/>
      <w:szCs w:val="24"/>
      <w:lang w:val="en-GB" w:eastAsia="zh-CN" w:bidi="hi-IN"/>
    </w:rPr>
  </w:style>
  <w:style w:type="paragraph" w:customStyle="1" w:styleId="Pa11">
    <w:name w:val="Pa11"/>
    <w:basedOn w:val="Normal"/>
    <w:next w:val="Normal"/>
    <w:uiPriority w:val="99"/>
    <w:rsid w:val="00986AE4"/>
    <w:pPr>
      <w:widowControl/>
      <w:autoSpaceDE w:val="0"/>
      <w:autoSpaceDN w:val="0"/>
      <w:adjustRightInd w:val="0"/>
      <w:spacing w:line="191" w:lineRule="atLeast"/>
    </w:pPr>
    <w:rPr>
      <w:rFonts w:ascii="HelveticaNeueLT Std" w:eastAsia="Calibri" w:hAnsi="HelveticaNeueLT Std" w:cs="Times New Roman"/>
      <w:sz w:val="24"/>
      <w:szCs w:val="24"/>
      <w:lang w:val="en-GB" w:eastAsia="en-GB"/>
    </w:rPr>
  </w:style>
  <w:style w:type="paragraph" w:customStyle="1" w:styleId="Pa22">
    <w:name w:val="Pa22"/>
    <w:basedOn w:val="Normal"/>
    <w:next w:val="Normal"/>
    <w:rsid w:val="00986AE4"/>
    <w:pPr>
      <w:widowControl/>
      <w:autoSpaceDE w:val="0"/>
      <w:autoSpaceDN w:val="0"/>
      <w:adjustRightInd w:val="0"/>
      <w:spacing w:line="191" w:lineRule="atLeast"/>
    </w:pPr>
    <w:rPr>
      <w:rFonts w:ascii="HelveticaNeueLT Std Lt" w:eastAsia="Calibri" w:hAnsi="HelveticaNeueLT Std Lt" w:cs="Times New Roman"/>
      <w:sz w:val="24"/>
      <w:szCs w:val="24"/>
      <w:lang w:val="en-GB" w:eastAsia="en-GB"/>
    </w:rPr>
  </w:style>
  <w:style w:type="character" w:customStyle="1" w:styleId="A9">
    <w:name w:val="A9"/>
    <w:rsid w:val="00986AE4"/>
    <w:rPr>
      <w:color w:val="000000"/>
      <w:sz w:val="19"/>
    </w:rPr>
  </w:style>
  <w:style w:type="paragraph" w:customStyle="1" w:styleId="Level2">
    <w:name w:val="Level2"/>
    <w:basedOn w:val="Normal"/>
    <w:next w:val="Heading2"/>
    <w:rsid w:val="00986AE4"/>
    <w:pPr>
      <w:keepNext/>
      <w:widowControl/>
      <w:spacing w:after="120" w:line="269" w:lineRule="auto"/>
      <w:ind w:left="936"/>
    </w:pPr>
    <w:rPr>
      <w:rFonts w:ascii="Arial" w:eastAsia="Times New Roman" w:hAnsi="Arial" w:cs="Arial"/>
      <w:color w:val="394A58"/>
      <w:sz w:val="30"/>
      <w:lang w:val="en-GB" w:eastAsia="zh-CN"/>
    </w:rPr>
  </w:style>
  <w:style w:type="table" w:customStyle="1" w:styleId="TableGrid52">
    <w:name w:val="Table Grid52"/>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TableGrid61">
    <w:name w:val="Table Grid61"/>
    <w:basedOn w:val="TableNormal"/>
    <w:next w:val="TableGrid"/>
    <w:uiPriority w:val="59"/>
    <w:rsid w:val="00986AE4"/>
    <w:pPr>
      <w:widowControl/>
      <w:jc w:val="both"/>
    </w:pPr>
    <w:rPr>
      <w:rFonts w:eastAsia="Batang" w:cs="Arial"/>
      <w:sz w:val="20"/>
      <w:szCs w:val="20"/>
      <w:lang w:val="en-GB" w:eastAsia="en-GB"/>
    </w:rPr>
    <w:tblPr/>
    <w:tblStylePr w:type="firstRow">
      <w:rPr>
        <w:b/>
      </w:rPr>
      <w:tblPr/>
      <w:tcPr>
        <w:tcBorders>
          <w:bottom w:val="nil"/>
        </w:tcBorders>
      </w:tcPr>
    </w:tblStylePr>
    <w:tblStylePr w:type="lastRow">
      <w:tblPr/>
      <w:tcPr>
        <w:tcBorders>
          <w:bottom w:val="nil"/>
        </w:tcBorders>
      </w:tcPr>
    </w:tblStylePr>
  </w:style>
  <w:style w:type="table" w:customStyle="1" w:styleId="LightShading2">
    <w:name w:val="Light Shading2"/>
    <w:basedOn w:val="TableNormal"/>
    <w:uiPriority w:val="60"/>
    <w:rsid w:val="00986AE4"/>
    <w:pPr>
      <w:widowControl/>
    </w:pPr>
    <w:rPr>
      <w:rFonts w:ascii="Arial" w:eastAsia="Batang" w:hAnsi="Arial" w:cs="Arial"/>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986AE4"/>
    <w:pPr>
      <w:widowControl/>
    </w:pPr>
    <w:rPr>
      <w:rFonts w:ascii="Arial" w:eastAsia="Batang" w:hAnsi="Arial" w:cs="Arial"/>
      <w:sz w:val="20"/>
      <w:szCs w:val="20"/>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986AE4"/>
    <w:pPr>
      <w:widowControl/>
    </w:pPr>
    <w:rPr>
      <w:rFonts w:ascii="Arial" w:eastAsia="Batang" w:hAnsi="Arial" w:cs="Arial"/>
      <w:sz w:val="20"/>
      <w:szCs w:val="20"/>
      <w:lang w:val="en-GB" w:eastAsia="en-GB"/>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ParagraphChar">
    <w:name w:val="List Paragraph Char"/>
    <w:link w:val="ListParagraph"/>
    <w:uiPriority w:val="34"/>
    <w:locked/>
    <w:rsid w:val="00420005"/>
  </w:style>
</w:styles>
</file>

<file path=word/webSettings.xml><?xml version="1.0" encoding="utf-8"?>
<w:webSettings xmlns:r="http://schemas.openxmlformats.org/officeDocument/2006/relationships" xmlns:w="http://schemas.openxmlformats.org/wordprocessingml/2006/main">
  <w:divs>
    <w:div w:id="87047934">
      <w:bodyDiv w:val="1"/>
      <w:marLeft w:val="0"/>
      <w:marRight w:val="0"/>
      <w:marTop w:val="0"/>
      <w:marBottom w:val="0"/>
      <w:divBdr>
        <w:top w:val="none" w:sz="0" w:space="0" w:color="auto"/>
        <w:left w:val="none" w:sz="0" w:space="0" w:color="auto"/>
        <w:bottom w:val="none" w:sz="0" w:space="0" w:color="auto"/>
        <w:right w:val="none" w:sz="0" w:space="0" w:color="auto"/>
      </w:divBdr>
    </w:div>
    <w:div w:id="455292919">
      <w:bodyDiv w:val="1"/>
      <w:marLeft w:val="0"/>
      <w:marRight w:val="0"/>
      <w:marTop w:val="0"/>
      <w:marBottom w:val="0"/>
      <w:divBdr>
        <w:top w:val="none" w:sz="0" w:space="0" w:color="auto"/>
        <w:left w:val="none" w:sz="0" w:space="0" w:color="auto"/>
        <w:bottom w:val="none" w:sz="0" w:space="0" w:color="auto"/>
        <w:right w:val="none" w:sz="0" w:space="0" w:color="auto"/>
      </w:divBdr>
    </w:div>
    <w:div w:id="502741933">
      <w:bodyDiv w:val="1"/>
      <w:marLeft w:val="0"/>
      <w:marRight w:val="0"/>
      <w:marTop w:val="0"/>
      <w:marBottom w:val="0"/>
      <w:divBdr>
        <w:top w:val="none" w:sz="0" w:space="0" w:color="auto"/>
        <w:left w:val="none" w:sz="0" w:space="0" w:color="auto"/>
        <w:bottom w:val="none" w:sz="0" w:space="0" w:color="auto"/>
        <w:right w:val="none" w:sz="0" w:space="0" w:color="auto"/>
      </w:divBdr>
    </w:div>
    <w:div w:id="623074721">
      <w:bodyDiv w:val="1"/>
      <w:marLeft w:val="0"/>
      <w:marRight w:val="0"/>
      <w:marTop w:val="0"/>
      <w:marBottom w:val="0"/>
      <w:divBdr>
        <w:top w:val="none" w:sz="0" w:space="0" w:color="auto"/>
        <w:left w:val="none" w:sz="0" w:space="0" w:color="auto"/>
        <w:bottom w:val="none" w:sz="0" w:space="0" w:color="auto"/>
        <w:right w:val="none" w:sz="0" w:space="0" w:color="auto"/>
      </w:divBdr>
    </w:div>
    <w:div w:id="653294320">
      <w:bodyDiv w:val="1"/>
      <w:marLeft w:val="0"/>
      <w:marRight w:val="0"/>
      <w:marTop w:val="0"/>
      <w:marBottom w:val="0"/>
      <w:divBdr>
        <w:top w:val="none" w:sz="0" w:space="0" w:color="auto"/>
        <w:left w:val="none" w:sz="0" w:space="0" w:color="auto"/>
        <w:bottom w:val="none" w:sz="0" w:space="0" w:color="auto"/>
        <w:right w:val="none" w:sz="0" w:space="0" w:color="auto"/>
      </w:divBdr>
    </w:div>
    <w:div w:id="822626833">
      <w:bodyDiv w:val="1"/>
      <w:marLeft w:val="0"/>
      <w:marRight w:val="0"/>
      <w:marTop w:val="0"/>
      <w:marBottom w:val="0"/>
      <w:divBdr>
        <w:top w:val="none" w:sz="0" w:space="0" w:color="auto"/>
        <w:left w:val="none" w:sz="0" w:space="0" w:color="auto"/>
        <w:bottom w:val="none" w:sz="0" w:space="0" w:color="auto"/>
        <w:right w:val="none" w:sz="0" w:space="0" w:color="auto"/>
      </w:divBdr>
    </w:div>
    <w:div w:id="822812688">
      <w:bodyDiv w:val="1"/>
      <w:marLeft w:val="0"/>
      <w:marRight w:val="0"/>
      <w:marTop w:val="0"/>
      <w:marBottom w:val="0"/>
      <w:divBdr>
        <w:top w:val="none" w:sz="0" w:space="0" w:color="auto"/>
        <w:left w:val="none" w:sz="0" w:space="0" w:color="auto"/>
        <w:bottom w:val="none" w:sz="0" w:space="0" w:color="auto"/>
        <w:right w:val="none" w:sz="0" w:space="0" w:color="auto"/>
      </w:divBdr>
    </w:div>
    <w:div w:id="1234391278">
      <w:bodyDiv w:val="1"/>
      <w:marLeft w:val="0"/>
      <w:marRight w:val="0"/>
      <w:marTop w:val="0"/>
      <w:marBottom w:val="0"/>
      <w:divBdr>
        <w:top w:val="none" w:sz="0" w:space="0" w:color="auto"/>
        <w:left w:val="none" w:sz="0" w:space="0" w:color="auto"/>
        <w:bottom w:val="none" w:sz="0" w:space="0" w:color="auto"/>
        <w:right w:val="none" w:sz="0" w:space="0" w:color="auto"/>
      </w:divBdr>
    </w:div>
    <w:div w:id="1517227614">
      <w:bodyDiv w:val="1"/>
      <w:marLeft w:val="0"/>
      <w:marRight w:val="0"/>
      <w:marTop w:val="0"/>
      <w:marBottom w:val="0"/>
      <w:divBdr>
        <w:top w:val="none" w:sz="0" w:space="0" w:color="auto"/>
        <w:left w:val="none" w:sz="0" w:space="0" w:color="auto"/>
        <w:bottom w:val="none" w:sz="0" w:space="0" w:color="auto"/>
        <w:right w:val="none" w:sz="0" w:space="0" w:color="auto"/>
      </w:divBdr>
    </w:div>
    <w:div w:id="1639870244">
      <w:bodyDiv w:val="1"/>
      <w:marLeft w:val="0"/>
      <w:marRight w:val="0"/>
      <w:marTop w:val="0"/>
      <w:marBottom w:val="0"/>
      <w:divBdr>
        <w:top w:val="none" w:sz="0" w:space="0" w:color="auto"/>
        <w:left w:val="none" w:sz="0" w:space="0" w:color="auto"/>
        <w:bottom w:val="none" w:sz="0" w:space="0" w:color="auto"/>
        <w:right w:val="none" w:sz="0" w:space="0" w:color="auto"/>
      </w:divBdr>
      <w:divsChild>
        <w:div w:id="1470052193">
          <w:marLeft w:val="0"/>
          <w:marRight w:val="0"/>
          <w:marTop w:val="0"/>
          <w:marBottom w:val="0"/>
          <w:divBdr>
            <w:top w:val="none" w:sz="0" w:space="0" w:color="auto"/>
            <w:left w:val="none" w:sz="0" w:space="0" w:color="auto"/>
            <w:bottom w:val="none" w:sz="0" w:space="0" w:color="auto"/>
            <w:right w:val="none" w:sz="0" w:space="0" w:color="auto"/>
          </w:divBdr>
        </w:div>
        <w:div w:id="170685639">
          <w:marLeft w:val="0"/>
          <w:marRight w:val="0"/>
          <w:marTop w:val="0"/>
          <w:marBottom w:val="0"/>
          <w:divBdr>
            <w:top w:val="none" w:sz="0" w:space="0" w:color="auto"/>
            <w:left w:val="none" w:sz="0" w:space="0" w:color="auto"/>
            <w:bottom w:val="none" w:sz="0" w:space="0" w:color="auto"/>
            <w:right w:val="none" w:sz="0" w:space="0" w:color="auto"/>
          </w:divBdr>
        </w:div>
        <w:div w:id="638730664">
          <w:marLeft w:val="0"/>
          <w:marRight w:val="0"/>
          <w:marTop w:val="0"/>
          <w:marBottom w:val="0"/>
          <w:divBdr>
            <w:top w:val="none" w:sz="0" w:space="0" w:color="auto"/>
            <w:left w:val="none" w:sz="0" w:space="0" w:color="auto"/>
            <w:bottom w:val="none" w:sz="0" w:space="0" w:color="auto"/>
            <w:right w:val="none" w:sz="0" w:space="0" w:color="auto"/>
          </w:divBdr>
        </w:div>
        <w:div w:id="1788575552">
          <w:marLeft w:val="0"/>
          <w:marRight w:val="0"/>
          <w:marTop w:val="0"/>
          <w:marBottom w:val="0"/>
          <w:divBdr>
            <w:top w:val="none" w:sz="0" w:space="0" w:color="auto"/>
            <w:left w:val="none" w:sz="0" w:space="0" w:color="auto"/>
            <w:bottom w:val="none" w:sz="0" w:space="0" w:color="auto"/>
            <w:right w:val="none" w:sz="0" w:space="0" w:color="auto"/>
          </w:divBdr>
        </w:div>
        <w:div w:id="1679309544">
          <w:marLeft w:val="0"/>
          <w:marRight w:val="0"/>
          <w:marTop w:val="0"/>
          <w:marBottom w:val="0"/>
          <w:divBdr>
            <w:top w:val="none" w:sz="0" w:space="0" w:color="auto"/>
            <w:left w:val="none" w:sz="0" w:space="0" w:color="auto"/>
            <w:bottom w:val="none" w:sz="0" w:space="0" w:color="auto"/>
            <w:right w:val="none" w:sz="0" w:space="0" w:color="auto"/>
          </w:divBdr>
        </w:div>
        <w:div w:id="1800293406">
          <w:marLeft w:val="0"/>
          <w:marRight w:val="0"/>
          <w:marTop w:val="0"/>
          <w:marBottom w:val="0"/>
          <w:divBdr>
            <w:top w:val="none" w:sz="0" w:space="0" w:color="auto"/>
            <w:left w:val="none" w:sz="0" w:space="0" w:color="auto"/>
            <w:bottom w:val="none" w:sz="0" w:space="0" w:color="auto"/>
            <w:right w:val="none" w:sz="0" w:space="0" w:color="auto"/>
          </w:divBdr>
        </w:div>
        <w:div w:id="860775948">
          <w:marLeft w:val="0"/>
          <w:marRight w:val="0"/>
          <w:marTop w:val="0"/>
          <w:marBottom w:val="0"/>
          <w:divBdr>
            <w:top w:val="none" w:sz="0" w:space="0" w:color="auto"/>
            <w:left w:val="none" w:sz="0" w:space="0" w:color="auto"/>
            <w:bottom w:val="none" w:sz="0" w:space="0" w:color="auto"/>
            <w:right w:val="none" w:sz="0" w:space="0" w:color="auto"/>
          </w:divBdr>
        </w:div>
        <w:div w:id="129370157">
          <w:marLeft w:val="0"/>
          <w:marRight w:val="0"/>
          <w:marTop w:val="0"/>
          <w:marBottom w:val="0"/>
          <w:divBdr>
            <w:top w:val="none" w:sz="0" w:space="0" w:color="auto"/>
            <w:left w:val="none" w:sz="0" w:space="0" w:color="auto"/>
            <w:bottom w:val="none" w:sz="0" w:space="0" w:color="auto"/>
            <w:right w:val="none" w:sz="0" w:space="0" w:color="auto"/>
          </w:divBdr>
        </w:div>
        <w:div w:id="495340182">
          <w:marLeft w:val="0"/>
          <w:marRight w:val="0"/>
          <w:marTop w:val="0"/>
          <w:marBottom w:val="0"/>
          <w:divBdr>
            <w:top w:val="none" w:sz="0" w:space="0" w:color="auto"/>
            <w:left w:val="none" w:sz="0" w:space="0" w:color="auto"/>
            <w:bottom w:val="none" w:sz="0" w:space="0" w:color="auto"/>
            <w:right w:val="none" w:sz="0" w:space="0" w:color="auto"/>
          </w:divBdr>
        </w:div>
        <w:div w:id="2070224441">
          <w:marLeft w:val="0"/>
          <w:marRight w:val="0"/>
          <w:marTop w:val="0"/>
          <w:marBottom w:val="0"/>
          <w:divBdr>
            <w:top w:val="none" w:sz="0" w:space="0" w:color="auto"/>
            <w:left w:val="none" w:sz="0" w:space="0" w:color="auto"/>
            <w:bottom w:val="none" w:sz="0" w:space="0" w:color="auto"/>
            <w:right w:val="none" w:sz="0" w:space="0" w:color="auto"/>
          </w:divBdr>
        </w:div>
        <w:div w:id="232856947">
          <w:marLeft w:val="0"/>
          <w:marRight w:val="0"/>
          <w:marTop w:val="0"/>
          <w:marBottom w:val="0"/>
          <w:divBdr>
            <w:top w:val="none" w:sz="0" w:space="0" w:color="auto"/>
            <w:left w:val="none" w:sz="0" w:space="0" w:color="auto"/>
            <w:bottom w:val="none" w:sz="0" w:space="0" w:color="auto"/>
            <w:right w:val="none" w:sz="0" w:space="0" w:color="auto"/>
          </w:divBdr>
        </w:div>
        <w:div w:id="1352142096">
          <w:marLeft w:val="0"/>
          <w:marRight w:val="0"/>
          <w:marTop w:val="0"/>
          <w:marBottom w:val="0"/>
          <w:divBdr>
            <w:top w:val="none" w:sz="0" w:space="0" w:color="auto"/>
            <w:left w:val="none" w:sz="0" w:space="0" w:color="auto"/>
            <w:bottom w:val="none" w:sz="0" w:space="0" w:color="auto"/>
            <w:right w:val="none" w:sz="0" w:space="0" w:color="auto"/>
          </w:divBdr>
        </w:div>
        <w:div w:id="674192241">
          <w:marLeft w:val="0"/>
          <w:marRight w:val="0"/>
          <w:marTop w:val="0"/>
          <w:marBottom w:val="0"/>
          <w:divBdr>
            <w:top w:val="none" w:sz="0" w:space="0" w:color="auto"/>
            <w:left w:val="none" w:sz="0" w:space="0" w:color="auto"/>
            <w:bottom w:val="none" w:sz="0" w:space="0" w:color="auto"/>
            <w:right w:val="none" w:sz="0" w:space="0" w:color="auto"/>
          </w:divBdr>
        </w:div>
        <w:div w:id="375352360">
          <w:marLeft w:val="0"/>
          <w:marRight w:val="0"/>
          <w:marTop w:val="0"/>
          <w:marBottom w:val="0"/>
          <w:divBdr>
            <w:top w:val="none" w:sz="0" w:space="0" w:color="auto"/>
            <w:left w:val="none" w:sz="0" w:space="0" w:color="auto"/>
            <w:bottom w:val="none" w:sz="0" w:space="0" w:color="auto"/>
            <w:right w:val="none" w:sz="0" w:space="0" w:color="auto"/>
          </w:divBdr>
        </w:div>
      </w:divsChild>
    </w:div>
    <w:div w:id="1696350772">
      <w:bodyDiv w:val="1"/>
      <w:marLeft w:val="0"/>
      <w:marRight w:val="0"/>
      <w:marTop w:val="0"/>
      <w:marBottom w:val="0"/>
      <w:divBdr>
        <w:top w:val="none" w:sz="0" w:space="0" w:color="auto"/>
        <w:left w:val="none" w:sz="0" w:space="0" w:color="auto"/>
        <w:bottom w:val="none" w:sz="0" w:space="0" w:color="auto"/>
        <w:right w:val="none" w:sz="0" w:space="0" w:color="auto"/>
      </w:divBdr>
    </w:div>
    <w:div w:id="194032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footer2.xml" Type="http://schemas.openxmlformats.org/officeDocument/2006/relationships/footer"/><Relationship Id="rId18" Target="media/image9.png" Type="http://schemas.openxmlformats.org/officeDocument/2006/relationships/image"/><Relationship Id="rId26" Target="http://pdf.usaid.gov/pdf_docs/pnado614.pdf" TargetMode="External" Type="http://schemas.openxmlformats.org/officeDocument/2006/relationships/hyperlink"/><Relationship Id="rId39" Target="media/image23.jpeg" Type="http://schemas.openxmlformats.org/officeDocument/2006/relationships/image"/><Relationship Id="rId121" Target="people.xml" Type="http://schemas.microsoft.com/office/2011/relationships/people"/><Relationship Id="rId3" Target="styles.xml" Type="http://schemas.openxmlformats.org/officeDocument/2006/relationships/styles"/><Relationship Id="rId21" Target="media/image12.png" Type="http://schemas.openxmlformats.org/officeDocument/2006/relationships/image"/><Relationship Id="rId34" Target="media/image19.jpeg" Type="http://schemas.openxmlformats.org/officeDocument/2006/relationships/image"/><Relationship Id="rId42" Target="media/image26.png" Type="http://schemas.openxmlformats.org/officeDocument/2006/relationships/image"/><Relationship Id="rId7" Target="endnotes.xml" Type="http://schemas.openxmlformats.org/officeDocument/2006/relationships/endnotes"/><Relationship Id="rId12" Target="footer1.xml" Type="http://schemas.openxmlformats.org/officeDocument/2006/relationships/footer"/><Relationship Id="rId17" Target="media/image8.jpeg" Type="http://schemas.openxmlformats.org/officeDocument/2006/relationships/image"/><Relationship Id="rId25" Target="http://mfe.govt.nz/publications/climate/coastal-hazards-climate-change-guidance-manual/" TargetMode="External" Type="http://schemas.openxmlformats.org/officeDocument/2006/relationships/hyperlink"/><Relationship Id="rId33" Target="cid:image001.jpg@01CE9E86.D07221B0" TargetMode="External" Type="http://schemas.openxmlformats.org/officeDocument/2006/relationships/image"/><Relationship Id="rId38" Target="media/image22.jpeg" Type="http://schemas.openxmlformats.org/officeDocument/2006/relationships/image"/><Relationship Id="rId2" Target="numbering.xml" Type="http://schemas.openxmlformats.org/officeDocument/2006/relationships/numbering"/><Relationship Id="rId16" Target="media/image7.png" Type="http://schemas.openxmlformats.org/officeDocument/2006/relationships/image"/><Relationship Id="rId20" Target="media/image11.jpeg" Type="http://schemas.openxmlformats.org/officeDocument/2006/relationships/image"/><Relationship Id="rId29" Target="media/image16.jpeg" Type="http://schemas.openxmlformats.org/officeDocument/2006/relationships/image"/><Relationship Id="rId41" Target="media/image25.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http://www.coast.noaa.gov/regions/pacific/resources/resilience/coastal_community_resilience_guide.pdf" TargetMode="External" Type="http://schemas.openxmlformats.org/officeDocument/2006/relationships/hyperlink"/><Relationship Id="rId32" Target="media/image18.jpeg" Type="http://schemas.openxmlformats.org/officeDocument/2006/relationships/image"/><Relationship Id="rId37" Target="media/image21.jpeg" Type="http://schemas.openxmlformats.org/officeDocument/2006/relationships/image"/><Relationship Id="rId40" Target="media/image24.png" Type="http://schemas.openxmlformats.org/officeDocument/2006/relationships/image"/><Relationship Id="rId123" Target="stylesWithEffects.xml" Type="http://schemas.microsoft.com/office/2007/relationships/stylesWithEffects"/><Relationship Id="rId5" Target="webSettings.xml" Type="http://schemas.openxmlformats.org/officeDocument/2006/relationships/webSettings"/><Relationship Id="rId15" Target="media/image6.wmf" Type="http://schemas.openxmlformats.org/officeDocument/2006/relationships/image"/><Relationship Id="rId23" Target="https://www.e-education.psu.edu/geog030/node/377" TargetMode="External" Type="http://schemas.openxmlformats.org/officeDocument/2006/relationships/hyperlink"/><Relationship Id="rId28" Target="media/image15.jpeg" Type="http://schemas.openxmlformats.org/officeDocument/2006/relationships/image"/><Relationship Id="rId36" Target="media/image20.jpeg" Type="http://schemas.openxmlformats.org/officeDocument/2006/relationships/image"/><Relationship Id="rId10" Target="media/image3.jpeg" Type="http://schemas.openxmlformats.org/officeDocument/2006/relationships/image"/><Relationship Id="rId19" Target="media/image10.wmf" Type="http://schemas.openxmlformats.org/officeDocument/2006/relationships/image"/><Relationship Id="rId31" Target="http://www.google.co.uk/url?sa=i&amp;rct=j&amp;q=&amp;esrc=s&amp;frm=1&amp;source=images&amp;cd=&amp;cad=rja&amp;docid=_qMDwINbwxC8KM&amp;tbnid=nOP1mNYM7IhS_M:&amp;ved=0CAUQjRw&amp;url=http://www.studentsoftheworld.info/sites/sport/24794.php?Page=2&amp;ei=q9QUUsAsxcO1Bp2egfAC&amp;bvm=bv.50952593,d.Yms&amp;psig=AFQjCNE1_RGKXVc3iEaicEeCHMMNJ1FmRw&amp;ust=1377182981956530" TargetMode="External" Type="http://schemas.openxmlformats.org/officeDocument/2006/relationships/hyperlink"/><Relationship Id="rId44" Target="theme/theme1.xml" Type="http://schemas.openxmlformats.org/officeDocument/2006/relationships/theme"/><Relationship Id="rId122" Target="commentsExtended.xml" Type="http://schemas.microsoft.com/office/2011/relationships/commentsExtended"/><Relationship Id="rId4" Target="settings.xml" Type="http://schemas.openxmlformats.org/officeDocument/2006/relationships/settings"/><Relationship Id="rId9" Target="media/image2.jpeg" Type="http://schemas.openxmlformats.org/officeDocument/2006/relationships/image"/><Relationship Id="rId14" Target="media/image5.jpeg" Type="http://schemas.openxmlformats.org/officeDocument/2006/relationships/image"/><Relationship Id="rId22" Target="media/image13.png" Type="http://schemas.openxmlformats.org/officeDocument/2006/relationships/image"/><Relationship Id="rId27" Target="media/image14.jpeg" Type="http://schemas.openxmlformats.org/officeDocument/2006/relationships/image"/><Relationship Id="rId30" Target="media/image17.jpeg" Type="http://schemas.openxmlformats.org/officeDocument/2006/relationships/image"/><Relationship Id="rId35" Target="http://www.google.co.uk/url?sa=i&amp;source=images&amp;cd=&amp;cad=rja&amp;docid=yqJfpSbw33ttjM&amp;tbnid=93kuwH31HEO5DM:&amp;ved=0CAgQjRwwAA&amp;url=http://www.spring.org.uk/2012/01/duckrabbit-illusion-provides-a-simple-test-of-creativity.php&amp;ei=O9IUUse0K4iPswaZ7IGYAQ&amp;psig=AFQjCNHmcrVqExYEvP8uUwS6zwVgijZT_A&amp;ust=1377182651852098" TargetMode="External" Type="http://schemas.openxmlformats.org/officeDocument/2006/relationships/hyperlink"/><Relationship Id="rId43"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8B324-05D2-4F9D-86B8-A960F201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17725</Words>
  <Characters>101035</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admin</cp:lastModifiedBy>
  <cp:revision>2</cp:revision>
  <cp:lastPrinted>2018-08-02T09:03:00Z</cp:lastPrinted>
  <dcterms:created xsi:type="dcterms:W3CDTF">2018-12-08T19:59:00Z</dcterms:created>
  <dcterms:modified xsi:type="dcterms:W3CDTF">2018-12-08T19:59:00Z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2017-10-10T00:00:00Z</vt:filetime>
  </property>
  <property fmtid="{D5CDD505-2E9C-101B-9397-08002B2CF9AE}" name="LastSaved" pid="3">
    <vt:filetime>2017-10-10T00:00:00Z</vt:filetime>
  </property>
  <property fmtid="{D5CDD505-2E9C-101B-9397-08002B2CF9AE}" name="NXPowerLiteLastOptimized" pid="4">
    <vt:lpwstr>1257198</vt:lpwstr>
  </property>
  <property fmtid="{D5CDD505-2E9C-101B-9397-08002B2CF9AE}" name="NXPowerLiteSettings" pid="5">
    <vt:lpwstr>C7000400038000</vt:lpwstr>
  </property>
  <property fmtid="{D5CDD505-2E9C-101B-9397-08002B2CF9AE}" name="NXPowerLiteVersion" pid="6">
    <vt:lpwstr>S8.2.2</vt:lpwstr>
  </property>
</Properties>
</file>